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6E8" w:rsidRPr="00B97327" w:rsidRDefault="00A726AC" w:rsidP="006C3989">
      <w:pPr>
        <w:pStyle w:val="Heading1"/>
        <w:jc w:val="center"/>
        <w:rPr>
          <w:rFonts w:ascii="Arial" w:hAnsi="Arial" w:cs="Arial"/>
          <w:sz w:val="24"/>
          <w:szCs w:val="24"/>
        </w:rPr>
      </w:pPr>
      <w:r w:rsidRPr="00D43C42">
        <w:rPr>
          <w:noProof/>
        </w:rPr>
        <w:drawing>
          <wp:inline distT="0" distB="0" distL="0" distR="0" wp14:anchorId="563356D8" wp14:editId="0A978A64">
            <wp:extent cx="3000375" cy="647700"/>
            <wp:effectExtent l="0" t="0" r="9525" b="0"/>
            <wp:docPr id="1"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p>
    <w:p w:rsidR="000841BE" w:rsidRDefault="000841BE" w:rsidP="00B97327">
      <w:pPr>
        <w:pStyle w:val="Heading1"/>
        <w:jc w:val="center"/>
        <w:rPr>
          <w:rFonts w:ascii="Arial" w:hAnsi="Arial" w:cs="Arial"/>
          <w:b/>
          <w:sz w:val="24"/>
          <w:szCs w:val="24"/>
        </w:rPr>
      </w:pPr>
    </w:p>
    <w:p w:rsidR="00B776E8" w:rsidRDefault="00B776E8" w:rsidP="00B97327">
      <w:pPr>
        <w:pStyle w:val="Heading1"/>
        <w:jc w:val="center"/>
        <w:rPr>
          <w:rFonts w:ascii="Arial" w:hAnsi="Arial" w:cs="Arial"/>
          <w:b/>
          <w:sz w:val="24"/>
          <w:szCs w:val="24"/>
        </w:rPr>
      </w:pPr>
      <w:bookmarkStart w:id="0" w:name="_GoBack"/>
      <w:bookmarkEnd w:id="0"/>
      <w:r w:rsidRPr="00B97327">
        <w:rPr>
          <w:rFonts w:ascii="Arial" w:hAnsi="Arial" w:cs="Arial"/>
          <w:b/>
          <w:sz w:val="24"/>
          <w:szCs w:val="24"/>
        </w:rPr>
        <w:t xml:space="preserve">The </w:t>
      </w:r>
      <w:r w:rsidR="006C3989" w:rsidRPr="006C3989">
        <w:rPr>
          <w:rFonts w:ascii="Arial" w:hAnsi="Arial" w:cs="Arial"/>
          <w:b/>
          <w:smallCaps/>
          <w:sz w:val="24"/>
          <w:szCs w:val="24"/>
        </w:rPr>
        <w:t>Forum</w:t>
      </w:r>
      <w:r w:rsidRPr="00B97327">
        <w:rPr>
          <w:rFonts w:ascii="Arial" w:hAnsi="Arial" w:cs="Arial"/>
          <w:b/>
          <w:sz w:val="24"/>
          <w:szCs w:val="24"/>
        </w:rPr>
        <w:t xml:space="preserve">’s Supplemental Rules to the .biz </w:t>
      </w:r>
      <w:r>
        <w:rPr>
          <w:rFonts w:ascii="Arial" w:hAnsi="Arial" w:cs="Arial"/>
          <w:b/>
          <w:sz w:val="24"/>
          <w:szCs w:val="24"/>
        </w:rPr>
        <w:t>Restrictions Dispute Resolution Policy (RDRP)</w:t>
      </w:r>
    </w:p>
    <w:p w:rsidR="00B776E8" w:rsidRDefault="00B776E8" w:rsidP="00B776E8">
      <w:pPr>
        <w:pStyle w:val="Heading1"/>
        <w:rPr>
          <w:rFonts w:ascii="Arial" w:hAnsi="Arial" w:cs="Arial"/>
          <w:b/>
          <w:sz w:val="24"/>
          <w:szCs w:val="24"/>
        </w:rPr>
      </w:pP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Definitions</w:t>
      </w:r>
      <w:r>
        <w:rPr>
          <w:rFonts w:ascii="Arial" w:hAnsi="Arial" w:cs="Arial"/>
          <w:sz w:val="18"/>
          <w:szCs w:val="18"/>
        </w:rPr>
        <w:t xml:space="preserve"> </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The Policy means the Uniform Domain Name Dispute Resolution Policy approved by the Internet Corporation for Assigned Names and Numbers (ICANN) on October 24, 1999.</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The RDRP Policy means the Restrictions Dispute Resolution Policy in effect at the time a Complaint is filed.</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The Rules means the Rules for the Uniform Domain Name Dispute Resolution Policy, approved by ICANN October 24, 1999.</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RDRP Supplemental Rules ("RDRP Supp. Rules") means the Supplemental Rules for Restrictions Dispute Resolution Policy, as found at ICANN's website at </w:t>
      </w:r>
      <w:hyperlink r:id="rId8" w:history="1">
        <w:r>
          <w:rPr>
            <w:rFonts w:ascii="Arial" w:hAnsi="Arial" w:cs="Arial"/>
            <w:color w:val="003399"/>
            <w:sz w:val="18"/>
            <w:szCs w:val="18"/>
            <w:u w:val="single"/>
          </w:rPr>
          <w:t>http://www.icann.org/</w:t>
        </w:r>
      </w:hyperlink>
      <w:r>
        <w:rPr>
          <w:rFonts w:ascii="Arial" w:hAnsi="Arial" w:cs="Arial"/>
          <w:sz w:val="18"/>
          <w:szCs w:val="18"/>
        </w:rPr>
        <w:t xml:space="preserve">. </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The </w:t>
      </w:r>
      <w:r w:rsidR="006C3989" w:rsidRPr="006C3989">
        <w:rPr>
          <w:rFonts w:ascii="Arial" w:hAnsi="Arial" w:cs="Arial"/>
          <w:smallCaps/>
          <w:sz w:val="18"/>
          <w:szCs w:val="18"/>
        </w:rPr>
        <w:t>Forum</w:t>
      </w:r>
      <w:r w:rsidR="006C3989">
        <w:rPr>
          <w:rFonts w:ascii="Arial" w:hAnsi="Arial" w:cs="Arial"/>
          <w:sz w:val="18"/>
          <w:szCs w:val="18"/>
        </w:rPr>
        <w:t xml:space="preserve"> also</w:t>
      </w:r>
      <w:r>
        <w:rPr>
          <w:rFonts w:ascii="Arial" w:hAnsi="Arial" w:cs="Arial"/>
          <w:sz w:val="18"/>
          <w:szCs w:val="18"/>
        </w:rPr>
        <w:t xml:space="preserve"> means the National Arbitration </w:t>
      </w:r>
      <w:r w:rsidR="006C3989" w:rsidRPr="006C3989">
        <w:rPr>
          <w:rFonts w:ascii="Arial" w:hAnsi="Arial" w:cs="Arial"/>
          <w:smallCaps/>
          <w:sz w:val="18"/>
          <w:szCs w:val="18"/>
        </w:rPr>
        <w:t>Forum</w:t>
      </w:r>
      <w:r>
        <w:rPr>
          <w:rFonts w:ascii="Arial" w:hAnsi="Arial" w:cs="Arial"/>
          <w:sz w:val="18"/>
          <w:szCs w:val="18"/>
        </w:rPr>
        <w:t>.</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The </w:t>
      </w:r>
      <w:r w:rsidR="006C3989" w:rsidRPr="006C3989">
        <w:rPr>
          <w:rFonts w:ascii="Arial" w:hAnsi="Arial" w:cs="Arial"/>
          <w:smallCaps/>
          <w:sz w:val="18"/>
          <w:szCs w:val="18"/>
        </w:rPr>
        <w:t>Forum</w:t>
      </w:r>
      <w:r>
        <w:rPr>
          <w:rFonts w:ascii="Arial" w:hAnsi="Arial" w:cs="Arial"/>
          <w:sz w:val="18"/>
          <w:szCs w:val="18"/>
        </w:rPr>
        <w:t>'s RDRP Supplemental Rules ("</w:t>
      </w:r>
      <w:r w:rsidR="006C3989" w:rsidRPr="006C3989">
        <w:rPr>
          <w:rFonts w:ascii="Arial" w:hAnsi="Arial" w:cs="Arial"/>
          <w:smallCaps/>
          <w:sz w:val="18"/>
          <w:szCs w:val="18"/>
        </w:rPr>
        <w:t>Forum</w:t>
      </w:r>
      <w:r>
        <w:rPr>
          <w:rFonts w:ascii="Arial" w:hAnsi="Arial" w:cs="Arial"/>
          <w:sz w:val="18"/>
          <w:szCs w:val="18"/>
        </w:rPr>
        <w:t xml:space="preserve"> Supp. Rules") means these Supplemental Rules.</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"The Holder of a Domain Name Registration," as used in the Rules (Rule 1), means the single person or entity listed in the registration information</w:t>
      </w:r>
      <w:r w:rsidR="00E510EB">
        <w:rPr>
          <w:rFonts w:ascii="Arial" w:hAnsi="Arial" w:cs="Arial"/>
          <w:sz w:val="18"/>
          <w:szCs w:val="18"/>
        </w:rPr>
        <w:t>, as verified by the Registrar,</w:t>
      </w:r>
      <w:r>
        <w:rPr>
          <w:rFonts w:ascii="Arial" w:hAnsi="Arial" w:cs="Arial"/>
          <w:sz w:val="18"/>
          <w:szCs w:val="18"/>
        </w:rPr>
        <w:t xml:space="preserve"> at the time of the filing of the Complaint with the </w:t>
      </w:r>
      <w:r w:rsidR="006C3989" w:rsidRPr="006C3989">
        <w:rPr>
          <w:rFonts w:ascii="Arial" w:hAnsi="Arial" w:cs="Arial"/>
          <w:smallCaps/>
          <w:sz w:val="18"/>
          <w:szCs w:val="18"/>
        </w:rPr>
        <w:t>Forum</w:t>
      </w:r>
      <w:r>
        <w:rPr>
          <w:rFonts w:ascii="Arial" w:hAnsi="Arial" w:cs="Arial"/>
          <w:sz w:val="18"/>
          <w:szCs w:val="18"/>
        </w:rPr>
        <w:t>; and once the registrar has verified registration, is limited to the single person or entity as verified by the registrar.</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"The Party Initiating a Complaint Concerning a Domain Name Registration," as used in the Rules (Rule 1), means the single person or entity claiming to have rights in the domain name, or multiple persons or entities who have a sufficient nexus who can each claim to have rights to all domain names listed in the Complaint. </w:t>
      </w:r>
    </w:p>
    <w:p w:rsidR="00B776E8" w:rsidRDefault="00B776E8" w:rsidP="00B776E8">
      <w:pPr>
        <w:numPr>
          <w:ilvl w:val="1"/>
          <w:numId w:val="2"/>
        </w:numPr>
        <w:spacing w:after="300"/>
        <w:rPr>
          <w:rFonts w:ascii="Arial" w:hAnsi="Arial" w:cs="Arial"/>
          <w:sz w:val="18"/>
          <w:szCs w:val="18"/>
        </w:rPr>
      </w:pPr>
      <w:r>
        <w:rPr>
          <w:rFonts w:ascii="Arial" w:hAnsi="Arial" w:cs="Arial"/>
          <w:sz w:val="18"/>
          <w:szCs w:val="18"/>
        </w:rPr>
        <w:t xml:space="preserve">Calendar Days means that all days, including weekends and international and national holidays, shall be counted in determining all deadlines and due dates. </w:t>
      </w:r>
      <w:r>
        <w:rPr>
          <w:rFonts w:ascii="Arial" w:hAnsi="Arial" w:cs="Arial"/>
          <w:sz w:val="18"/>
          <w:szCs w:val="18"/>
        </w:rPr>
        <w:br/>
      </w:r>
      <w:r>
        <w:rPr>
          <w:rFonts w:ascii="Arial" w:hAnsi="Arial" w:cs="Arial"/>
          <w:sz w:val="18"/>
          <w:szCs w:val="18"/>
        </w:rPr>
        <w:br/>
        <w:t xml:space="preserve">Exceptions-Deadlines: </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In the event that a deadline falls on a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 xml:space="preserve"> federal holiday, as defined by 5 U.S.C. §6103, the deadline shall be extended to the following Calendar Day. </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In the event that a Calendar Day deadline falls on a Saturday or Sunday, the deadline shall be extended to the following Calendar Day.</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Scope</w:t>
      </w:r>
      <w:r>
        <w:rPr>
          <w:rFonts w:ascii="Arial" w:hAnsi="Arial" w:cs="Arial"/>
          <w:sz w:val="18"/>
          <w:szCs w:val="18"/>
        </w:rPr>
        <w:br/>
      </w:r>
      <w:r>
        <w:rPr>
          <w:rFonts w:ascii="Arial" w:hAnsi="Arial" w:cs="Arial"/>
          <w:sz w:val="18"/>
          <w:szCs w:val="18"/>
        </w:rPr>
        <w:br/>
        <w:t xml:space="preserve">The </w:t>
      </w:r>
      <w:r w:rsidR="006C3989" w:rsidRPr="006C3989">
        <w:rPr>
          <w:rFonts w:ascii="Arial" w:hAnsi="Arial" w:cs="Arial"/>
          <w:smallCaps/>
          <w:sz w:val="18"/>
          <w:szCs w:val="18"/>
        </w:rPr>
        <w:t>Forum</w:t>
      </w:r>
      <w:r>
        <w:rPr>
          <w:rFonts w:ascii="Arial" w:hAnsi="Arial" w:cs="Arial"/>
          <w:sz w:val="18"/>
          <w:szCs w:val="18"/>
        </w:rPr>
        <w:t xml:space="preserve"> will apply the Rules, the RDRP Supplemental Rules, the Policy, the RDRP Policy and the </w:t>
      </w:r>
      <w:r w:rsidR="006C3989" w:rsidRPr="006C3989">
        <w:rPr>
          <w:rFonts w:ascii="Arial" w:hAnsi="Arial" w:cs="Arial"/>
          <w:smallCaps/>
          <w:sz w:val="18"/>
          <w:szCs w:val="18"/>
        </w:rPr>
        <w:t>Forum</w:t>
      </w:r>
      <w:r>
        <w:rPr>
          <w:rFonts w:ascii="Arial" w:hAnsi="Arial" w:cs="Arial"/>
          <w:sz w:val="18"/>
          <w:szCs w:val="18"/>
        </w:rPr>
        <w:t xml:space="preserve">'s RDRP Supplemental Rules in effect at the time a Complaint is submitted. The </w:t>
      </w:r>
      <w:r w:rsidR="006C3989" w:rsidRPr="006C3989">
        <w:rPr>
          <w:rFonts w:ascii="Arial" w:hAnsi="Arial" w:cs="Arial"/>
          <w:smallCaps/>
          <w:sz w:val="18"/>
          <w:szCs w:val="18"/>
        </w:rPr>
        <w:t>Forum</w:t>
      </w:r>
      <w:r>
        <w:rPr>
          <w:rFonts w:ascii="Arial" w:hAnsi="Arial" w:cs="Arial"/>
          <w:sz w:val="18"/>
          <w:szCs w:val="18"/>
        </w:rPr>
        <w:t xml:space="preserve">'s RDRP Supplemental Rules may be amended by the </w:t>
      </w:r>
      <w:r w:rsidR="006C3989" w:rsidRPr="006C3989">
        <w:rPr>
          <w:rFonts w:ascii="Arial" w:hAnsi="Arial" w:cs="Arial"/>
          <w:smallCaps/>
          <w:sz w:val="18"/>
          <w:szCs w:val="18"/>
        </w:rPr>
        <w:t>Forum</w:t>
      </w:r>
      <w:r>
        <w:rPr>
          <w:rFonts w:ascii="Arial" w:hAnsi="Arial" w:cs="Arial"/>
          <w:sz w:val="18"/>
          <w:szCs w:val="18"/>
        </w:rPr>
        <w:t xml:space="preserve"> in its sole discretion. </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lastRenderedPageBreak/>
        <w:t>Communications</w:t>
      </w:r>
      <w:r>
        <w:rPr>
          <w:rFonts w:ascii="Arial" w:hAnsi="Arial" w:cs="Arial"/>
          <w:sz w:val="18"/>
          <w:szCs w:val="18"/>
        </w:rPr>
        <w:br/>
      </w:r>
      <w:r>
        <w:rPr>
          <w:rFonts w:ascii="Arial" w:hAnsi="Arial" w:cs="Arial"/>
          <w:sz w:val="18"/>
          <w:szCs w:val="18"/>
        </w:rPr>
        <w:br/>
        <w:t xml:space="preserve">All communications must be directed to the </w:t>
      </w:r>
      <w:r w:rsidR="006C3989" w:rsidRPr="006C3989">
        <w:rPr>
          <w:rFonts w:ascii="Arial" w:hAnsi="Arial" w:cs="Arial"/>
          <w:smallCaps/>
          <w:sz w:val="18"/>
          <w:szCs w:val="18"/>
        </w:rPr>
        <w:t>Forum</w:t>
      </w:r>
      <w:r>
        <w:rPr>
          <w:rFonts w:ascii="Arial" w:hAnsi="Arial" w:cs="Arial"/>
          <w:sz w:val="18"/>
          <w:szCs w:val="18"/>
        </w:rPr>
        <w:t xml:space="preserve"> and not to the Panel. </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The Complaint</w:t>
      </w:r>
      <w:r>
        <w:rPr>
          <w:rFonts w:ascii="Arial" w:hAnsi="Arial" w:cs="Arial"/>
          <w:sz w:val="18"/>
          <w:szCs w:val="18"/>
        </w:rPr>
        <w:t xml:space="preserve"> </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The Complaint should state whether it is based exclusively on Paragraph 4(a) of the RDRP (RDRP Only Complaint), or whether it is based on Paragraph 4(a) of the RDRP and Paragraph 4(a) of the UDRP (Joint RDRP/UDRP Complaint).</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The Complaint must include all elements listed in Paragraph 3 of the RDRP Supplemental Rules and Paragraph 3(b) of the Rules, including only the relevant elements of 3(b)(viii) and 3(b)(ix), and may not exceed ten (10) pages.</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The Complainant must submit three (3) copies of the Complaint to the </w:t>
      </w:r>
      <w:r w:rsidR="006C3989" w:rsidRPr="006C3989">
        <w:rPr>
          <w:rFonts w:ascii="Arial" w:hAnsi="Arial" w:cs="Arial"/>
          <w:smallCaps/>
          <w:sz w:val="18"/>
          <w:szCs w:val="18"/>
        </w:rPr>
        <w:t>Forum</w:t>
      </w:r>
      <w:r>
        <w:rPr>
          <w:rFonts w:ascii="Arial" w:hAnsi="Arial" w:cs="Arial"/>
          <w:sz w:val="18"/>
          <w:szCs w:val="18"/>
        </w:rPr>
        <w:t xml:space="preserve"> if the Complainant requests a single-member Panel (one copy, if sent by fax). The Complainant must submit five (5) copies of the Complaint if the Complainant requests a three (3) member Panel (one copy, if sent by fax). If the Respondent requests a three-member Panel, the Complainant may be asked to submit additional copies of the Complaint.</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In accordance with Paragraph 3(b)(xii) of the Rules, the Complainant must send or transmit its Complaint to the Respondent under cover of the RDRP or RDRP/UDRP Complaint Transmittal Cover Sheet posted on the </w:t>
      </w:r>
      <w:r w:rsidR="006C3989" w:rsidRPr="006C3989">
        <w:rPr>
          <w:rFonts w:ascii="Arial" w:hAnsi="Arial" w:cs="Arial"/>
          <w:smallCaps/>
          <w:sz w:val="18"/>
          <w:szCs w:val="18"/>
        </w:rPr>
        <w:t>Forum</w:t>
      </w:r>
      <w:r>
        <w:rPr>
          <w:rFonts w:ascii="Arial" w:hAnsi="Arial" w:cs="Arial"/>
          <w:sz w:val="18"/>
          <w:szCs w:val="18"/>
        </w:rPr>
        <w:t>'s web site.</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The Complaint must be sent to the </w:t>
      </w:r>
      <w:r w:rsidR="006C3989" w:rsidRPr="006C3989">
        <w:rPr>
          <w:rFonts w:ascii="Arial" w:hAnsi="Arial" w:cs="Arial"/>
          <w:smallCaps/>
          <w:sz w:val="18"/>
          <w:szCs w:val="18"/>
        </w:rPr>
        <w:t>Forum</w:t>
      </w:r>
      <w:r>
        <w:rPr>
          <w:rFonts w:ascii="Arial" w:hAnsi="Arial" w:cs="Arial"/>
          <w:sz w:val="18"/>
          <w:szCs w:val="18"/>
        </w:rPr>
        <w:t xml:space="preserve"> by email (</w:t>
      </w:r>
      <w:hyperlink r:id="rId9" w:history="1">
        <w:r w:rsidR="00050E86" w:rsidRPr="0046454C">
          <w:rPr>
            <w:rStyle w:val="Hyperlink"/>
            <w:rFonts w:ascii="Arial" w:hAnsi="Arial" w:cs="Arial"/>
            <w:sz w:val="18"/>
            <w:szCs w:val="18"/>
          </w:rPr>
          <w:t>domaindispute@adrforum.com</w:t>
        </w:r>
      </w:hyperlink>
      <w:r>
        <w:rPr>
          <w:rFonts w:ascii="Arial" w:hAnsi="Arial" w:cs="Arial"/>
          <w:sz w:val="18"/>
          <w:szCs w:val="18"/>
        </w:rPr>
        <w:t>), and by either fax or by mail.</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Notification to Registrar and certification thereof.</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The Complainant must provide a copy of the Complaint to the registrar of the disputed domain name at the same time the Complaint is sent to the </w:t>
      </w:r>
      <w:r w:rsidR="006C3989" w:rsidRPr="006C3989">
        <w:rPr>
          <w:rFonts w:ascii="Arial" w:hAnsi="Arial" w:cs="Arial"/>
          <w:smallCaps/>
          <w:sz w:val="18"/>
          <w:szCs w:val="18"/>
        </w:rPr>
        <w:t>Forum</w:t>
      </w:r>
      <w:r>
        <w:rPr>
          <w:rFonts w:ascii="Arial" w:hAnsi="Arial" w:cs="Arial"/>
          <w:sz w:val="18"/>
          <w:szCs w:val="18"/>
        </w:rPr>
        <w:t>.</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The Complainant must certify in the Complaint that Complainant has complied with </w:t>
      </w:r>
      <w:r w:rsidR="006C3989" w:rsidRPr="006C3989">
        <w:rPr>
          <w:rFonts w:ascii="Arial" w:hAnsi="Arial" w:cs="Arial"/>
          <w:smallCaps/>
          <w:sz w:val="18"/>
          <w:szCs w:val="18"/>
        </w:rPr>
        <w:t>Forum</w:t>
      </w:r>
      <w:r>
        <w:rPr>
          <w:rFonts w:ascii="Arial" w:hAnsi="Arial" w:cs="Arial"/>
          <w:sz w:val="18"/>
          <w:szCs w:val="18"/>
        </w:rPr>
        <w:t xml:space="preserve"> RDRP Supp. Rule 4(f)(i).</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The Response</w:t>
      </w:r>
      <w:r>
        <w:rPr>
          <w:rFonts w:ascii="Arial" w:hAnsi="Arial" w:cs="Arial"/>
          <w:sz w:val="18"/>
          <w:szCs w:val="18"/>
        </w:rPr>
        <w:t xml:space="preserve"> </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The Response must include all elements listed in Paragraph 5(b) of the Rules and may not exceed ten (10) pages. If no Response is submitted, or if the Response fails to designate a preferred method of communication as required under Paragraph 5(b)(iii) of the Rules, the method used by the </w:t>
      </w:r>
      <w:r w:rsidR="006C3989" w:rsidRPr="006C3989">
        <w:rPr>
          <w:rFonts w:ascii="Arial" w:hAnsi="Arial" w:cs="Arial"/>
          <w:smallCaps/>
          <w:sz w:val="18"/>
          <w:szCs w:val="18"/>
        </w:rPr>
        <w:t>Forum</w:t>
      </w:r>
      <w:r>
        <w:rPr>
          <w:rFonts w:ascii="Arial" w:hAnsi="Arial" w:cs="Arial"/>
          <w:sz w:val="18"/>
          <w:szCs w:val="18"/>
        </w:rPr>
        <w:t xml:space="preserve"> to communicate to the Respondent will be:</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the e-mail address Respondent provided in the Response;</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if no Response is submitted or if no e-mail address is provided in the Response, the e-mail address of the Respondent</w:t>
      </w:r>
      <w:r w:rsidR="00E510EB">
        <w:rPr>
          <w:rFonts w:ascii="Arial" w:hAnsi="Arial" w:cs="Arial"/>
          <w:sz w:val="18"/>
          <w:szCs w:val="18"/>
        </w:rPr>
        <w:t xml:space="preserve"> is the email address</w:t>
      </w:r>
      <w:r w:rsidR="001A7F50">
        <w:rPr>
          <w:rFonts w:ascii="Arial" w:hAnsi="Arial" w:cs="Arial"/>
          <w:sz w:val="18"/>
          <w:szCs w:val="18"/>
        </w:rPr>
        <w:t xml:space="preserve"> as verified by the Registrar</w:t>
      </w:r>
      <w:r>
        <w:rPr>
          <w:rFonts w:ascii="Arial" w:hAnsi="Arial" w:cs="Arial"/>
          <w:sz w:val="18"/>
          <w:szCs w:val="18"/>
        </w:rPr>
        <w:t>;</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if there is no e-mail address</w:t>
      </w:r>
      <w:r w:rsidR="001A7F50">
        <w:rPr>
          <w:rFonts w:ascii="Arial" w:hAnsi="Arial" w:cs="Arial"/>
          <w:sz w:val="18"/>
          <w:szCs w:val="18"/>
        </w:rPr>
        <w:t xml:space="preserve"> avilable</w:t>
      </w:r>
      <w:r>
        <w:rPr>
          <w:rFonts w:ascii="Arial" w:hAnsi="Arial" w:cs="Arial"/>
          <w:sz w:val="18"/>
          <w:szCs w:val="18"/>
        </w:rPr>
        <w:t>, the facsimile address the Respondent provided in the Response or the e-mail address provided for the Respondent in the Complaint;</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if none of these addresses are provided, the facsimile address provided for the Respondent in the Complaint; or</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if none of these addresses are provided, the mail address provided for the Respondent in the Complaint.</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The Respondent must submit three (3) copies of the Response to the </w:t>
      </w:r>
      <w:r w:rsidR="006C3989" w:rsidRPr="006C3989">
        <w:rPr>
          <w:rFonts w:ascii="Arial" w:hAnsi="Arial" w:cs="Arial"/>
          <w:smallCaps/>
          <w:sz w:val="18"/>
          <w:szCs w:val="18"/>
        </w:rPr>
        <w:t>Forum</w:t>
      </w:r>
      <w:r>
        <w:rPr>
          <w:rFonts w:ascii="Arial" w:hAnsi="Arial" w:cs="Arial"/>
          <w:sz w:val="18"/>
          <w:szCs w:val="18"/>
        </w:rPr>
        <w:t xml:space="preserve"> if the Complainant requests a single-member Panel (one copy, if sent by fax). If the Complainant or </w:t>
      </w:r>
      <w:r>
        <w:rPr>
          <w:rFonts w:ascii="Arial" w:hAnsi="Arial" w:cs="Arial"/>
          <w:sz w:val="18"/>
          <w:szCs w:val="18"/>
        </w:rPr>
        <w:lastRenderedPageBreak/>
        <w:t xml:space="preserve">Respondent requested a three-member Panel, the Respondent must submit (5) copies of the Response to the </w:t>
      </w:r>
      <w:r w:rsidR="006C3989" w:rsidRPr="006C3989">
        <w:rPr>
          <w:rFonts w:ascii="Arial" w:hAnsi="Arial" w:cs="Arial"/>
          <w:smallCaps/>
          <w:sz w:val="18"/>
          <w:szCs w:val="18"/>
        </w:rPr>
        <w:t>Forum</w:t>
      </w:r>
      <w:r>
        <w:rPr>
          <w:rFonts w:ascii="Arial" w:hAnsi="Arial" w:cs="Arial"/>
          <w:sz w:val="18"/>
          <w:szCs w:val="18"/>
        </w:rPr>
        <w:t xml:space="preserve"> (one copy, if sent by fax).</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In accordance with Paragraph 5(b)(vii) of the Rules, the Respondent must send or transmit a copy of its Response to the Complainant.</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The Response must be sent to the </w:t>
      </w:r>
      <w:r w:rsidR="006C3989" w:rsidRPr="006C3989">
        <w:rPr>
          <w:rFonts w:ascii="Arial" w:hAnsi="Arial" w:cs="Arial"/>
          <w:smallCaps/>
          <w:sz w:val="18"/>
          <w:szCs w:val="18"/>
        </w:rPr>
        <w:t>Forum</w:t>
      </w:r>
      <w:r>
        <w:rPr>
          <w:rFonts w:ascii="Arial" w:hAnsi="Arial" w:cs="Arial"/>
          <w:sz w:val="18"/>
          <w:szCs w:val="18"/>
        </w:rPr>
        <w:t xml:space="preserve"> by e-mail (</w:t>
      </w:r>
      <w:hyperlink r:id="rId10" w:history="1">
        <w:r w:rsidR="006C3989" w:rsidRPr="0046454C">
          <w:rPr>
            <w:rStyle w:val="Hyperlink"/>
            <w:rFonts w:ascii="Arial" w:hAnsi="Arial" w:cs="Arial"/>
            <w:sz w:val="18"/>
            <w:szCs w:val="18"/>
          </w:rPr>
          <w:t>domaindispute@adrforum.com</w:t>
        </w:r>
      </w:hyperlink>
      <w:r>
        <w:rPr>
          <w:rFonts w:ascii="Arial" w:hAnsi="Arial" w:cs="Arial"/>
          <w:sz w:val="18"/>
          <w:szCs w:val="18"/>
        </w:rPr>
        <w:t>), and by either fax or by mail.</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Extensions and Stays</w:t>
      </w:r>
      <w:r>
        <w:rPr>
          <w:rFonts w:ascii="Arial" w:hAnsi="Arial" w:cs="Arial"/>
          <w:sz w:val="18"/>
          <w:szCs w:val="18"/>
        </w:rPr>
        <w:t xml:space="preserve"> </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Extension for Filing a Response</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Paragraph 5(d) of the Rules provides that the Respondent may request additional time to submit a Response, or may be given additional time if the parties stipulate to an extension and the </w:t>
      </w:r>
      <w:r w:rsidR="006C3989" w:rsidRPr="006C3989">
        <w:rPr>
          <w:rFonts w:ascii="Arial" w:hAnsi="Arial" w:cs="Arial"/>
          <w:smallCaps/>
          <w:sz w:val="18"/>
          <w:szCs w:val="18"/>
        </w:rPr>
        <w:t>Forum</w:t>
      </w:r>
      <w:r>
        <w:rPr>
          <w:rFonts w:ascii="Arial" w:hAnsi="Arial" w:cs="Arial"/>
          <w:sz w:val="18"/>
          <w:szCs w:val="18"/>
        </w:rPr>
        <w:t xml:space="preserve"> approves. Any request by the Respondent for an extension or any joint request by the parties for an extension must:</w:t>
      </w:r>
    </w:p>
    <w:p w:rsidR="00B776E8" w:rsidRDefault="00B776E8" w:rsidP="00B776E8">
      <w:pPr>
        <w:numPr>
          <w:ilvl w:val="3"/>
          <w:numId w:val="2"/>
        </w:numPr>
        <w:spacing w:after="240"/>
        <w:rPr>
          <w:rFonts w:ascii="Arial" w:hAnsi="Arial" w:cs="Arial"/>
          <w:sz w:val="18"/>
          <w:szCs w:val="18"/>
        </w:rPr>
      </w:pPr>
      <w:r>
        <w:rPr>
          <w:rFonts w:ascii="Arial" w:hAnsi="Arial" w:cs="Arial"/>
          <w:sz w:val="18"/>
          <w:szCs w:val="18"/>
        </w:rPr>
        <w:t xml:space="preserve">be submitted after the parties have first conferred with each other to see if they could reach an agreement concerning the requested extension; </w:t>
      </w:r>
    </w:p>
    <w:p w:rsidR="00B776E8" w:rsidRDefault="00B776E8" w:rsidP="00B776E8">
      <w:pPr>
        <w:numPr>
          <w:ilvl w:val="3"/>
          <w:numId w:val="2"/>
        </w:numPr>
        <w:spacing w:after="240"/>
        <w:rPr>
          <w:rFonts w:ascii="Arial" w:hAnsi="Arial" w:cs="Arial"/>
          <w:sz w:val="18"/>
          <w:szCs w:val="18"/>
        </w:rPr>
      </w:pPr>
      <w:r>
        <w:rPr>
          <w:rFonts w:ascii="Arial" w:hAnsi="Arial" w:cs="Arial"/>
          <w:sz w:val="18"/>
          <w:szCs w:val="18"/>
        </w:rPr>
        <w:t xml:space="preserve">be submitted in writing to the </w:t>
      </w:r>
      <w:r w:rsidR="006C3989" w:rsidRPr="006C3989">
        <w:rPr>
          <w:rFonts w:ascii="Arial" w:hAnsi="Arial" w:cs="Arial"/>
          <w:smallCaps/>
          <w:sz w:val="18"/>
          <w:szCs w:val="18"/>
        </w:rPr>
        <w:t>Forum</w:t>
      </w:r>
      <w:r>
        <w:rPr>
          <w:rFonts w:ascii="Arial" w:hAnsi="Arial" w:cs="Arial"/>
          <w:sz w:val="18"/>
          <w:szCs w:val="18"/>
        </w:rPr>
        <w:t xml:space="preserve"> and the parties within the time for the Response to be submitted; </w:t>
      </w:r>
    </w:p>
    <w:p w:rsidR="00B776E8" w:rsidRDefault="00B776E8" w:rsidP="00B776E8">
      <w:pPr>
        <w:numPr>
          <w:ilvl w:val="3"/>
          <w:numId w:val="2"/>
        </w:numPr>
        <w:spacing w:after="240"/>
        <w:rPr>
          <w:rFonts w:ascii="Arial" w:hAnsi="Arial" w:cs="Arial"/>
          <w:sz w:val="18"/>
          <w:szCs w:val="18"/>
        </w:rPr>
      </w:pPr>
      <w:r>
        <w:rPr>
          <w:rFonts w:ascii="Arial" w:hAnsi="Arial" w:cs="Arial"/>
          <w:sz w:val="18"/>
          <w:szCs w:val="18"/>
        </w:rPr>
        <w:t xml:space="preserve">state the exceptional circumstances warranting the request for an extension; </w:t>
      </w:r>
    </w:p>
    <w:p w:rsidR="00B776E8" w:rsidRDefault="00B776E8" w:rsidP="00B776E8">
      <w:pPr>
        <w:numPr>
          <w:ilvl w:val="3"/>
          <w:numId w:val="2"/>
        </w:numPr>
        <w:spacing w:after="240"/>
        <w:rPr>
          <w:rFonts w:ascii="Arial" w:hAnsi="Arial" w:cs="Arial"/>
          <w:sz w:val="18"/>
          <w:szCs w:val="18"/>
        </w:rPr>
      </w:pPr>
      <w:r>
        <w:rPr>
          <w:rFonts w:ascii="Arial" w:hAnsi="Arial" w:cs="Arial"/>
          <w:sz w:val="18"/>
          <w:szCs w:val="18"/>
        </w:rPr>
        <w:t>state the length of the extension being requested (no more than twenty (20) additional days); and</w:t>
      </w:r>
    </w:p>
    <w:p w:rsidR="00B776E8" w:rsidRDefault="00B776E8" w:rsidP="00B776E8">
      <w:pPr>
        <w:numPr>
          <w:ilvl w:val="3"/>
          <w:numId w:val="2"/>
        </w:numPr>
        <w:spacing w:after="240"/>
        <w:rPr>
          <w:rFonts w:ascii="Arial" w:hAnsi="Arial" w:cs="Arial"/>
          <w:sz w:val="18"/>
          <w:szCs w:val="18"/>
        </w:rPr>
      </w:pPr>
      <w:r>
        <w:rPr>
          <w:rFonts w:ascii="Arial" w:hAnsi="Arial" w:cs="Arial"/>
          <w:sz w:val="18"/>
          <w:szCs w:val="18"/>
        </w:rPr>
        <w:t>be accompanied by an extension fee of $100.</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The </w:t>
      </w:r>
      <w:r w:rsidR="006C3989" w:rsidRPr="006C3989">
        <w:rPr>
          <w:rFonts w:ascii="Arial" w:hAnsi="Arial" w:cs="Arial"/>
          <w:smallCaps/>
          <w:sz w:val="18"/>
          <w:szCs w:val="18"/>
        </w:rPr>
        <w:t>Forum</w:t>
      </w:r>
      <w:r>
        <w:rPr>
          <w:rFonts w:ascii="Arial" w:hAnsi="Arial" w:cs="Arial"/>
          <w:sz w:val="18"/>
          <w:szCs w:val="18"/>
        </w:rPr>
        <w:t xml:space="preserve"> may exercise its discretion in determining whether exceptional circumstances exist warranting an extension and, if so, the length of the extension. No request for an extension will be approved unless all of the conditions set forth in </w:t>
      </w:r>
      <w:r w:rsidR="006C3989" w:rsidRPr="006C3989">
        <w:rPr>
          <w:rFonts w:ascii="Arial" w:hAnsi="Arial" w:cs="Arial"/>
          <w:smallCaps/>
          <w:sz w:val="18"/>
          <w:szCs w:val="18"/>
        </w:rPr>
        <w:t>Forum</w:t>
      </w:r>
      <w:r>
        <w:rPr>
          <w:rFonts w:ascii="Arial" w:hAnsi="Arial" w:cs="Arial"/>
          <w:sz w:val="18"/>
          <w:szCs w:val="18"/>
        </w:rPr>
        <w:t xml:space="preserve"> RDRP Supp. Rule 6(a)(i) have been performed.</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Stays of the Administrative Proceeding</w:t>
      </w:r>
    </w:p>
    <w:p w:rsidR="00B776E8" w:rsidRPr="002357A8" w:rsidRDefault="00B776E8" w:rsidP="003B10B1">
      <w:pPr>
        <w:numPr>
          <w:ilvl w:val="2"/>
          <w:numId w:val="2"/>
        </w:numPr>
        <w:spacing w:after="240"/>
        <w:rPr>
          <w:rFonts w:ascii="Arial" w:hAnsi="Arial" w:cs="Arial"/>
          <w:sz w:val="18"/>
          <w:szCs w:val="18"/>
        </w:rPr>
      </w:pPr>
      <w:r w:rsidRPr="002357A8">
        <w:rPr>
          <w:rFonts w:ascii="Arial" w:hAnsi="Arial" w:cs="Arial"/>
          <w:sz w:val="18"/>
          <w:szCs w:val="18"/>
        </w:rPr>
        <w:t xml:space="preserve">If a Panel has not been appointed by the </w:t>
      </w:r>
      <w:r w:rsidR="006C3989" w:rsidRPr="002357A8">
        <w:rPr>
          <w:rFonts w:ascii="Arial" w:hAnsi="Arial" w:cs="Arial"/>
          <w:smallCaps/>
          <w:sz w:val="18"/>
          <w:szCs w:val="18"/>
        </w:rPr>
        <w:t>Forum</w:t>
      </w:r>
      <w:r w:rsidRPr="002357A8">
        <w:rPr>
          <w:rFonts w:ascii="Arial" w:hAnsi="Arial" w:cs="Arial"/>
          <w:sz w:val="18"/>
          <w:szCs w:val="18"/>
        </w:rPr>
        <w:t xml:space="preserve">, parties may jointly request a stay for a one-time period of no more than forty-five (45) Calendar Days, provided that both parties have agreed to the stay in writing and that the parties submit the signed agreement to the </w:t>
      </w:r>
      <w:r w:rsidR="006C3989" w:rsidRPr="002357A8">
        <w:rPr>
          <w:rFonts w:ascii="Arial" w:hAnsi="Arial" w:cs="Arial"/>
          <w:smallCaps/>
          <w:sz w:val="18"/>
          <w:szCs w:val="18"/>
        </w:rPr>
        <w:t>Forum</w:t>
      </w:r>
      <w:r w:rsidRPr="002357A8">
        <w:rPr>
          <w:rFonts w:ascii="Arial" w:hAnsi="Arial" w:cs="Arial"/>
          <w:sz w:val="18"/>
          <w:szCs w:val="18"/>
        </w:rPr>
        <w:t xml:space="preserve">. A Model Form is available on the </w:t>
      </w:r>
      <w:r w:rsidR="006C3989" w:rsidRPr="002357A8">
        <w:rPr>
          <w:rFonts w:ascii="Arial" w:hAnsi="Arial" w:cs="Arial"/>
          <w:smallCaps/>
          <w:sz w:val="18"/>
          <w:szCs w:val="18"/>
        </w:rPr>
        <w:t>Forum</w:t>
      </w:r>
      <w:r w:rsidRPr="002357A8">
        <w:rPr>
          <w:rFonts w:ascii="Arial" w:hAnsi="Arial" w:cs="Arial"/>
          <w:sz w:val="18"/>
          <w:szCs w:val="18"/>
        </w:rPr>
        <w:t xml:space="preserve">'s website at </w:t>
      </w:r>
      <w:hyperlink r:id="rId11" w:history="1">
        <w:r w:rsidR="001A7F50" w:rsidRPr="000546C5">
          <w:rPr>
            <w:rStyle w:val="Hyperlink"/>
            <w:sz w:val="20"/>
            <w:szCs w:val="20"/>
          </w:rPr>
          <w:t>https://www.adrforum.com/domain-dispute/gtld</w:t>
        </w:r>
      </w:hyperlink>
      <w:r w:rsidR="001A7F50">
        <w:rPr>
          <w:sz w:val="20"/>
          <w:szCs w:val="20"/>
        </w:rPr>
        <w:t>.</w:t>
      </w:r>
      <w:r w:rsidRPr="002357A8">
        <w:rPr>
          <w:rFonts w:ascii="Arial" w:hAnsi="Arial" w:cs="Arial"/>
          <w:sz w:val="18"/>
          <w:szCs w:val="18"/>
        </w:rPr>
        <w:t xml:space="preserve"> </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Prior to expiration of the Stay, at least one party must request in writing that the case be reinstated. Absent this written request, the </w:t>
      </w:r>
      <w:r w:rsidR="006C3989" w:rsidRPr="006C3989">
        <w:rPr>
          <w:rFonts w:ascii="Arial" w:hAnsi="Arial" w:cs="Arial"/>
          <w:smallCaps/>
          <w:sz w:val="18"/>
          <w:szCs w:val="18"/>
        </w:rPr>
        <w:t>Forum</w:t>
      </w:r>
      <w:r>
        <w:rPr>
          <w:rFonts w:ascii="Arial" w:hAnsi="Arial" w:cs="Arial"/>
          <w:sz w:val="18"/>
          <w:szCs w:val="18"/>
        </w:rPr>
        <w:t xml:space="preserve"> will automatically dismiss the case without prejudice.</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If a Panel has been appointed by the </w:t>
      </w:r>
      <w:r w:rsidR="006C3989" w:rsidRPr="006C3989">
        <w:rPr>
          <w:rFonts w:ascii="Arial" w:hAnsi="Arial" w:cs="Arial"/>
          <w:smallCaps/>
          <w:sz w:val="18"/>
          <w:szCs w:val="18"/>
        </w:rPr>
        <w:t>Forum</w:t>
      </w:r>
      <w:r>
        <w:rPr>
          <w:rFonts w:ascii="Arial" w:hAnsi="Arial" w:cs="Arial"/>
          <w:sz w:val="18"/>
          <w:szCs w:val="18"/>
        </w:rPr>
        <w:t>, a request that the administrative proceeding be stayed shall be granted at the discretion of the appointed Panel.</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Submission of other Written Statements and Documents</w:t>
      </w:r>
      <w:r>
        <w:rPr>
          <w:rFonts w:ascii="Arial" w:hAnsi="Arial" w:cs="Arial"/>
          <w:sz w:val="18"/>
          <w:szCs w:val="18"/>
        </w:rPr>
        <w:t xml:space="preserve"> </w:t>
      </w:r>
    </w:p>
    <w:p w:rsidR="00E510EB" w:rsidRPr="00E510EB" w:rsidRDefault="00E510EB" w:rsidP="001A7F50">
      <w:pPr>
        <w:spacing w:after="240"/>
        <w:rPr>
          <w:rFonts w:ascii="Arial" w:hAnsi="Arial" w:cs="Arial"/>
          <w:sz w:val="18"/>
          <w:szCs w:val="18"/>
        </w:rPr>
      </w:pPr>
      <w:r w:rsidRPr="00E510EB">
        <w:rPr>
          <w:rFonts w:ascii="Arial" w:hAnsi="Arial" w:cs="Arial"/>
          <w:sz w:val="18"/>
          <w:szCs w:val="18"/>
        </w:rPr>
        <w:t xml:space="preserve">If a party requests an additional written submission be considered by the Panel, the additional </w:t>
      </w:r>
      <w:r w:rsidR="00736E2B">
        <w:rPr>
          <w:rFonts w:ascii="Arial" w:hAnsi="Arial" w:cs="Arial"/>
          <w:sz w:val="18"/>
          <w:szCs w:val="18"/>
        </w:rPr>
        <w:t>submission must be sent to</w:t>
      </w:r>
      <w:r w:rsidR="00736E2B" w:rsidRPr="00736E2B">
        <w:rPr>
          <w:rFonts w:ascii="Arial" w:hAnsi="Arial" w:cs="Arial"/>
          <w:smallCaps/>
          <w:sz w:val="18"/>
          <w:szCs w:val="18"/>
        </w:rPr>
        <w:t xml:space="preserve"> Forum</w:t>
      </w:r>
      <w:r w:rsidRPr="00736E2B">
        <w:rPr>
          <w:rFonts w:ascii="Arial" w:hAnsi="Arial" w:cs="Arial"/>
          <w:smallCaps/>
          <w:sz w:val="18"/>
          <w:szCs w:val="18"/>
        </w:rPr>
        <w:t xml:space="preserve"> </w:t>
      </w:r>
      <w:r w:rsidRPr="00E510EB">
        <w:rPr>
          <w:rFonts w:ascii="Arial" w:hAnsi="Arial" w:cs="Arial"/>
          <w:sz w:val="18"/>
          <w:szCs w:val="18"/>
        </w:rPr>
        <w:t xml:space="preserve">along with proof of service </w:t>
      </w:r>
      <w:r w:rsidR="00736E2B">
        <w:rPr>
          <w:rFonts w:ascii="Arial" w:hAnsi="Arial" w:cs="Arial"/>
          <w:sz w:val="18"/>
          <w:szCs w:val="18"/>
        </w:rPr>
        <w:t xml:space="preserve">on the opposing party(s).  </w:t>
      </w:r>
      <w:r w:rsidR="00736E2B" w:rsidRPr="00736E2B">
        <w:rPr>
          <w:rFonts w:ascii="Arial" w:hAnsi="Arial" w:cs="Arial"/>
          <w:smallCaps/>
          <w:sz w:val="18"/>
          <w:szCs w:val="18"/>
        </w:rPr>
        <w:t>Forum</w:t>
      </w:r>
      <w:r w:rsidRPr="00E510EB">
        <w:rPr>
          <w:rFonts w:ascii="Arial" w:hAnsi="Arial" w:cs="Arial"/>
          <w:sz w:val="18"/>
          <w:szCs w:val="18"/>
        </w:rPr>
        <w:t xml:space="preserve"> will forward all additional submissions to the Panel. It is within the discretion of the Panel to accept or consider additional unsolicited submission(s).</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lastRenderedPageBreak/>
        <w:t>The Record of the Administrative Proceeding.</w:t>
      </w:r>
      <w:r>
        <w:rPr>
          <w:rFonts w:ascii="Arial" w:hAnsi="Arial" w:cs="Arial"/>
          <w:sz w:val="18"/>
          <w:szCs w:val="18"/>
        </w:rPr>
        <w:br/>
      </w:r>
      <w:r>
        <w:rPr>
          <w:rFonts w:ascii="Arial" w:hAnsi="Arial" w:cs="Arial"/>
          <w:sz w:val="18"/>
          <w:szCs w:val="18"/>
        </w:rPr>
        <w:br/>
        <w:t xml:space="preserve">The Complaint, Response, and additional written statements and documents provided in Paragraph 12 of the Rules and Paragraph 7 of these </w:t>
      </w:r>
      <w:r w:rsidR="006C3989" w:rsidRPr="006C3989">
        <w:rPr>
          <w:rFonts w:ascii="Arial" w:hAnsi="Arial" w:cs="Arial"/>
          <w:smallCaps/>
          <w:sz w:val="18"/>
          <w:szCs w:val="18"/>
        </w:rPr>
        <w:t>Forum</w:t>
      </w:r>
      <w:r>
        <w:rPr>
          <w:rFonts w:ascii="Arial" w:hAnsi="Arial" w:cs="Arial"/>
          <w:sz w:val="18"/>
          <w:szCs w:val="18"/>
        </w:rPr>
        <w:t xml:space="preserve"> RDRP Supplemental Rules constitute the complete record to be considered by the Panel. </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Appointment of the Panel and Timing of Decision</w:t>
      </w:r>
      <w:r>
        <w:rPr>
          <w:rFonts w:ascii="Arial" w:hAnsi="Arial" w:cs="Arial"/>
          <w:sz w:val="18"/>
          <w:szCs w:val="18"/>
        </w:rPr>
        <w:t xml:space="preserve"> </w:t>
      </w:r>
    </w:p>
    <w:p w:rsidR="00B776E8" w:rsidRDefault="00B776E8" w:rsidP="002357A8">
      <w:pPr>
        <w:numPr>
          <w:ilvl w:val="1"/>
          <w:numId w:val="2"/>
        </w:numPr>
        <w:spacing w:after="240"/>
        <w:rPr>
          <w:rFonts w:ascii="Arial" w:hAnsi="Arial" w:cs="Arial"/>
          <w:sz w:val="18"/>
          <w:szCs w:val="18"/>
        </w:rPr>
      </w:pPr>
      <w:r>
        <w:rPr>
          <w:rFonts w:ascii="Arial" w:hAnsi="Arial" w:cs="Arial"/>
          <w:sz w:val="18"/>
          <w:szCs w:val="18"/>
        </w:rPr>
        <w:t xml:space="preserve">The </w:t>
      </w:r>
      <w:r w:rsidR="006C3989" w:rsidRPr="006C3989">
        <w:rPr>
          <w:rFonts w:ascii="Arial" w:hAnsi="Arial" w:cs="Arial"/>
          <w:smallCaps/>
          <w:sz w:val="18"/>
          <w:szCs w:val="18"/>
        </w:rPr>
        <w:t>Forum</w:t>
      </w:r>
      <w:r>
        <w:rPr>
          <w:rFonts w:ascii="Arial" w:hAnsi="Arial" w:cs="Arial"/>
          <w:sz w:val="18"/>
          <w:szCs w:val="18"/>
        </w:rPr>
        <w:t xml:space="preserve"> will maintain and publish a list of Panelists and their qualifications to which any party will be directed on the </w:t>
      </w:r>
      <w:r w:rsidR="006C3989" w:rsidRPr="006C3989">
        <w:rPr>
          <w:rFonts w:ascii="Arial" w:hAnsi="Arial" w:cs="Arial"/>
          <w:smallCaps/>
          <w:sz w:val="18"/>
          <w:szCs w:val="18"/>
        </w:rPr>
        <w:t>Forum</w:t>
      </w:r>
      <w:r>
        <w:rPr>
          <w:rFonts w:ascii="Arial" w:hAnsi="Arial" w:cs="Arial"/>
          <w:sz w:val="18"/>
          <w:szCs w:val="18"/>
        </w:rPr>
        <w:t>'s web site,</w:t>
      </w:r>
      <w:r w:rsidR="001A7F50" w:rsidRPr="001A7F50">
        <w:t xml:space="preserve"> </w:t>
      </w:r>
      <w:hyperlink r:id="rId12" w:history="1">
        <w:r w:rsidR="001A7F50" w:rsidRPr="001A7F50">
          <w:rPr>
            <w:rStyle w:val="Hyperlink"/>
            <w:rFonts w:ascii="Arial" w:hAnsi="Arial" w:cs="Arial"/>
            <w:sz w:val="18"/>
            <w:szCs w:val="18"/>
          </w:rPr>
          <w:t>https://www.adrforum.com/domain-dispute/search-panelists</w:t>
        </w:r>
      </w:hyperlink>
      <w:r>
        <w:rPr>
          <w:rFonts w:ascii="Arial" w:hAnsi="Arial" w:cs="Arial"/>
          <w:sz w:val="18"/>
          <w:szCs w:val="18"/>
        </w:rPr>
        <w:t xml:space="preserve">. The </w:t>
      </w:r>
      <w:r w:rsidR="006C3989" w:rsidRPr="006C3989">
        <w:rPr>
          <w:rFonts w:ascii="Arial" w:hAnsi="Arial" w:cs="Arial"/>
          <w:smallCaps/>
          <w:sz w:val="18"/>
          <w:szCs w:val="18"/>
        </w:rPr>
        <w:t>Forum</w:t>
      </w:r>
      <w:r>
        <w:rPr>
          <w:rFonts w:ascii="Arial" w:hAnsi="Arial" w:cs="Arial"/>
          <w:sz w:val="18"/>
          <w:szCs w:val="18"/>
        </w:rPr>
        <w:t xml:space="preserve"> will appoint a Panelist from this list to serve as a single-member Panel.</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In cases involving a three-member Panel, the </w:t>
      </w:r>
      <w:r w:rsidR="006C3989" w:rsidRPr="006C3989">
        <w:rPr>
          <w:rFonts w:ascii="Arial" w:hAnsi="Arial" w:cs="Arial"/>
          <w:smallCaps/>
          <w:sz w:val="18"/>
          <w:szCs w:val="18"/>
        </w:rPr>
        <w:t>Forum</w:t>
      </w:r>
      <w:r>
        <w:rPr>
          <w:rFonts w:ascii="Arial" w:hAnsi="Arial" w:cs="Arial"/>
          <w:sz w:val="18"/>
          <w:szCs w:val="18"/>
        </w:rPr>
        <w:t xml:space="preserve"> will select a Chair for the three-member Panel and will endeavor to select a Chair who was not from the list of Panelist candidates provided by the parties pursuant to Paragraph 6(e) of the Rules. The Chair will sign all Orders and the Decision, coordinate and preside over the proceeding, and forward to the </w:t>
      </w:r>
      <w:r w:rsidR="006C3989" w:rsidRPr="006C3989">
        <w:rPr>
          <w:rFonts w:ascii="Arial" w:hAnsi="Arial" w:cs="Arial"/>
          <w:smallCaps/>
          <w:sz w:val="18"/>
          <w:szCs w:val="18"/>
        </w:rPr>
        <w:t>Forum</w:t>
      </w:r>
      <w:r>
        <w:rPr>
          <w:rFonts w:ascii="Arial" w:hAnsi="Arial" w:cs="Arial"/>
          <w:sz w:val="18"/>
          <w:szCs w:val="18"/>
        </w:rPr>
        <w:t xml:space="preserve"> the Panel's decision, including any concurring or dissenting opinion as required by Paragraph 15 of the Rules.</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In cases where the Complainant requested a three-member Panel and no Response was submitted as required by Rule 5(a), the Complainant may be given the option of converting the three-member Panel to a single-member Panel:</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After the time for the Response has expired, the </w:t>
      </w:r>
      <w:r w:rsidR="006C3989" w:rsidRPr="006C3989">
        <w:rPr>
          <w:rFonts w:ascii="Arial" w:hAnsi="Arial" w:cs="Arial"/>
          <w:smallCaps/>
          <w:sz w:val="18"/>
          <w:szCs w:val="18"/>
        </w:rPr>
        <w:t>Forum</w:t>
      </w:r>
      <w:r>
        <w:rPr>
          <w:rFonts w:ascii="Arial" w:hAnsi="Arial" w:cs="Arial"/>
          <w:sz w:val="18"/>
          <w:szCs w:val="18"/>
        </w:rPr>
        <w:t xml:space="preserve"> will notify the Complainant that no response was submitted and that the Complainant may convert its three-member Panel request to a single-member Panel request;</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Within five (5) Calendar Days of this notification, the Complainant may request that the three-member Panel be converted to a single-member Panel;</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If a single-member Panel is requested, the </w:t>
      </w:r>
      <w:r w:rsidR="006C3989" w:rsidRPr="006C3989">
        <w:rPr>
          <w:rFonts w:ascii="Arial" w:hAnsi="Arial" w:cs="Arial"/>
          <w:smallCaps/>
          <w:sz w:val="18"/>
          <w:szCs w:val="18"/>
        </w:rPr>
        <w:t>Forum</w:t>
      </w:r>
      <w:r>
        <w:rPr>
          <w:rFonts w:ascii="Arial" w:hAnsi="Arial" w:cs="Arial"/>
          <w:sz w:val="18"/>
          <w:szCs w:val="18"/>
        </w:rPr>
        <w:t xml:space="preserve"> will select a Panelist from its list of Panelists, not from the list of Panelists submitted by the Complainant; and</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If a single-member Panel conducts the administrative hearing, the Complainant will be reimbursed $1,000 of its hearing fee.</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If the Complainant fails to request that the three-member Panel be converted to a single-member Panel as provided in paragraph 9(c)(ii) above, the selection of the three-member Panel will be as follows:</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The Complainant must provide a list of three candidates and the </w:t>
      </w:r>
      <w:r w:rsidR="006C3989" w:rsidRPr="006C3989">
        <w:rPr>
          <w:rFonts w:ascii="Arial" w:hAnsi="Arial" w:cs="Arial"/>
          <w:smallCaps/>
          <w:sz w:val="18"/>
          <w:szCs w:val="18"/>
        </w:rPr>
        <w:t>Forum</w:t>
      </w:r>
      <w:r>
        <w:rPr>
          <w:rFonts w:ascii="Arial" w:hAnsi="Arial" w:cs="Arial"/>
          <w:sz w:val="18"/>
          <w:szCs w:val="18"/>
        </w:rPr>
        <w:t xml:space="preserve"> will endeavor to select a Panelist from that list as provided in Rule 6(e);</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The </w:t>
      </w:r>
      <w:r w:rsidR="006C3989" w:rsidRPr="006C3989">
        <w:rPr>
          <w:rFonts w:ascii="Arial" w:hAnsi="Arial" w:cs="Arial"/>
          <w:smallCaps/>
          <w:sz w:val="18"/>
          <w:szCs w:val="18"/>
        </w:rPr>
        <w:t>Forum</w:t>
      </w:r>
      <w:r>
        <w:rPr>
          <w:rFonts w:ascii="Arial" w:hAnsi="Arial" w:cs="Arial"/>
          <w:sz w:val="18"/>
          <w:szCs w:val="18"/>
        </w:rPr>
        <w:t xml:space="preserve"> will select a Panelist from its list of Panel members; and</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The </w:t>
      </w:r>
      <w:r w:rsidR="006C3989" w:rsidRPr="006C3989">
        <w:rPr>
          <w:rFonts w:ascii="Arial" w:hAnsi="Arial" w:cs="Arial"/>
          <w:smallCaps/>
          <w:sz w:val="18"/>
          <w:szCs w:val="18"/>
        </w:rPr>
        <w:t>Forum</w:t>
      </w:r>
      <w:r>
        <w:rPr>
          <w:rFonts w:ascii="Arial" w:hAnsi="Arial" w:cs="Arial"/>
          <w:sz w:val="18"/>
          <w:szCs w:val="18"/>
        </w:rPr>
        <w:t xml:space="preserve"> will submit to the parties a list of five candidates and will select a Panelist as provided in Rule 6(e).</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In cases where the Respondent requested a three-member Panel and the Complaint is withdrawn prior to the appointment of a Panel, the Respondent will be reimbursed $1,000 of its hearing fee.</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 xml:space="preserve">Impartiality and </w:t>
      </w:r>
      <w:smartTag w:uri="urn:schemas-microsoft-com:office:smarttags" w:element="City">
        <w:smartTag w:uri="urn:schemas-microsoft-com:office:smarttags" w:element="place">
          <w:r>
            <w:rPr>
              <w:rFonts w:ascii="Arial" w:hAnsi="Arial" w:cs="Arial"/>
              <w:b/>
              <w:bCs/>
              <w:sz w:val="18"/>
              <w:szCs w:val="18"/>
            </w:rPr>
            <w:t>Independence</w:t>
          </w:r>
        </w:smartTag>
      </w:smartTag>
      <w:r>
        <w:rPr>
          <w:rFonts w:ascii="Arial" w:hAnsi="Arial" w:cs="Arial"/>
          <w:sz w:val="18"/>
          <w:szCs w:val="18"/>
        </w:rPr>
        <w:t xml:space="preserve"> </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All </w:t>
      </w:r>
      <w:r w:rsidR="006C3989" w:rsidRPr="006C3989">
        <w:rPr>
          <w:rFonts w:ascii="Arial" w:hAnsi="Arial" w:cs="Arial"/>
          <w:smallCaps/>
          <w:sz w:val="18"/>
          <w:szCs w:val="18"/>
        </w:rPr>
        <w:t>Forum</w:t>
      </w:r>
      <w:r>
        <w:rPr>
          <w:rFonts w:ascii="Arial" w:hAnsi="Arial" w:cs="Arial"/>
          <w:sz w:val="18"/>
          <w:szCs w:val="18"/>
        </w:rPr>
        <w:t xml:space="preserve"> Panelists will take an oath to be neutral and independent.</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A Panelist will be disqualified if circumstances exist that create a conflict of interest or cause the Panelist to be unfair and biased, including but not limited to the following:</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lastRenderedPageBreak/>
        <w:t>The Panelist has a personal bias or prejudice concerning a party or personal knowledge of disputed evidentiary facts;</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The Panelist has served as an attorney to any party or the Panelist has been associated with an attorney who has represented a party during that association;</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The Panelist, individually or as a fiduciary, or the Panelist's spouse or minor child residing in the Panelist's household, has a direct financial interest in a matter before the Panelist;</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The Panelist or the Panelist's spouse, or a person within the third degree of relationship to either of them, or the spouse of such a person:</w:t>
      </w:r>
    </w:p>
    <w:p w:rsidR="00B776E8" w:rsidRDefault="00B776E8" w:rsidP="00B776E8">
      <w:pPr>
        <w:numPr>
          <w:ilvl w:val="3"/>
          <w:numId w:val="2"/>
        </w:numPr>
        <w:spacing w:after="240"/>
        <w:rPr>
          <w:rFonts w:ascii="Arial" w:hAnsi="Arial" w:cs="Arial"/>
          <w:sz w:val="18"/>
          <w:szCs w:val="18"/>
        </w:rPr>
      </w:pPr>
      <w:r>
        <w:rPr>
          <w:rFonts w:ascii="Arial" w:hAnsi="Arial" w:cs="Arial"/>
          <w:sz w:val="18"/>
          <w:szCs w:val="18"/>
        </w:rPr>
        <w:t>Is a party to the proceeding, or an officer, director, or trustee of a Party; or</w:t>
      </w:r>
    </w:p>
    <w:p w:rsidR="00B776E8" w:rsidRDefault="00B776E8" w:rsidP="00B776E8">
      <w:pPr>
        <w:numPr>
          <w:ilvl w:val="3"/>
          <w:numId w:val="2"/>
        </w:numPr>
        <w:spacing w:after="240"/>
        <w:rPr>
          <w:rFonts w:ascii="Arial" w:hAnsi="Arial" w:cs="Arial"/>
          <w:sz w:val="18"/>
          <w:szCs w:val="18"/>
        </w:rPr>
      </w:pPr>
      <w:r>
        <w:rPr>
          <w:rFonts w:ascii="Arial" w:hAnsi="Arial" w:cs="Arial"/>
          <w:sz w:val="18"/>
          <w:szCs w:val="18"/>
        </w:rPr>
        <w:t>Is acting as a lawyer or representative in the proceeding.</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A party may challenge the selection of a Panelist, provided that a decision has not already been published, by filing with the </w:t>
      </w:r>
      <w:r w:rsidR="006C3989" w:rsidRPr="006C3989">
        <w:rPr>
          <w:rFonts w:ascii="Arial" w:hAnsi="Arial" w:cs="Arial"/>
          <w:smallCaps/>
          <w:sz w:val="18"/>
          <w:szCs w:val="18"/>
        </w:rPr>
        <w:t>Forum</w:t>
      </w:r>
      <w:r>
        <w:rPr>
          <w:rFonts w:ascii="Arial" w:hAnsi="Arial" w:cs="Arial"/>
          <w:sz w:val="18"/>
          <w:szCs w:val="18"/>
        </w:rPr>
        <w:t xml:space="preserve"> a written request stating the circumstances and specific reasons for the disqualification.</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A request to challenge must be filed in writing with the Director of Arbitration within five (5) days of the date of receipt of the notice of the selection.</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Provided a decision has not already been published by the selected Panelist, the </w:t>
      </w:r>
      <w:r w:rsidR="006C3989" w:rsidRPr="006C3989">
        <w:rPr>
          <w:rFonts w:ascii="Arial" w:hAnsi="Arial" w:cs="Arial"/>
          <w:smallCaps/>
          <w:sz w:val="18"/>
          <w:szCs w:val="18"/>
        </w:rPr>
        <w:t>Forum</w:t>
      </w:r>
      <w:r>
        <w:rPr>
          <w:rFonts w:ascii="Arial" w:hAnsi="Arial" w:cs="Arial"/>
          <w:sz w:val="18"/>
          <w:szCs w:val="18"/>
        </w:rPr>
        <w:t xml:space="preserve"> will promptly review the challenge and determine whether circumstances exist requiring Panelist disqualification in accord with this rule.</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Communications Between Parties and the Panel</w:t>
      </w:r>
      <w:r>
        <w:rPr>
          <w:rFonts w:ascii="Arial" w:hAnsi="Arial" w:cs="Arial"/>
          <w:sz w:val="18"/>
          <w:szCs w:val="18"/>
        </w:rPr>
        <w:t xml:space="preserve"> </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No party may directly communicate with a Panelist.</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The parties may communicate with the Case Coordinator assigned to their proceeding by phone, fax, email, or mail through the United States Postal Service.</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Any request by a party for any type of action by the </w:t>
      </w:r>
      <w:r w:rsidR="006C3989" w:rsidRPr="006C3989">
        <w:rPr>
          <w:rFonts w:ascii="Arial" w:hAnsi="Arial" w:cs="Arial"/>
          <w:smallCaps/>
          <w:sz w:val="18"/>
          <w:szCs w:val="18"/>
        </w:rPr>
        <w:t>Forum</w:t>
      </w:r>
      <w:r>
        <w:rPr>
          <w:rFonts w:ascii="Arial" w:hAnsi="Arial" w:cs="Arial"/>
          <w:sz w:val="18"/>
          <w:szCs w:val="18"/>
        </w:rPr>
        <w:t xml:space="preserve"> or Panel must be communicated in writing to the </w:t>
      </w:r>
      <w:r w:rsidR="006C3989" w:rsidRPr="006C3989">
        <w:rPr>
          <w:rFonts w:ascii="Arial" w:hAnsi="Arial" w:cs="Arial"/>
          <w:smallCaps/>
          <w:sz w:val="18"/>
          <w:szCs w:val="18"/>
        </w:rPr>
        <w:t>Forum</w:t>
      </w:r>
      <w:r>
        <w:rPr>
          <w:rFonts w:ascii="Arial" w:hAnsi="Arial" w:cs="Arial"/>
          <w:sz w:val="18"/>
          <w:szCs w:val="18"/>
        </w:rPr>
        <w:t xml:space="preserve"> and the opposing party.</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Withdrawal</w:t>
      </w:r>
      <w:r>
        <w:rPr>
          <w:rFonts w:ascii="Arial" w:hAnsi="Arial" w:cs="Arial"/>
          <w:sz w:val="18"/>
          <w:szCs w:val="18"/>
        </w:rPr>
        <w:t xml:space="preserve"> </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Prior to Commencement</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Before the five (5) Calendar Day deficiency period described in Rule 4(b) expires, the Complainant may withdraw the Complaint without prejudice. A withdrawal request must be submitted to the </w:t>
      </w:r>
      <w:r w:rsidR="006C3989" w:rsidRPr="006C3989">
        <w:rPr>
          <w:rFonts w:ascii="Arial" w:hAnsi="Arial" w:cs="Arial"/>
          <w:smallCaps/>
          <w:sz w:val="18"/>
          <w:szCs w:val="18"/>
        </w:rPr>
        <w:t>Forum</w:t>
      </w:r>
      <w:r>
        <w:rPr>
          <w:rFonts w:ascii="Arial" w:hAnsi="Arial" w:cs="Arial"/>
          <w:sz w:val="18"/>
          <w:szCs w:val="18"/>
        </w:rPr>
        <w:t xml:space="preserve"> in writing and be signed by the Complainant. Upon the </w:t>
      </w:r>
      <w:r w:rsidR="006C3989" w:rsidRPr="006C3989">
        <w:rPr>
          <w:rFonts w:ascii="Arial" w:hAnsi="Arial" w:cs="Arial"/>
          <w:smallCaps/>
          <w:sz w:val="18"/>
          <w:szCs w:val="18"/>
        </w:rPr>
        <w:t>Forum</w:t>
      </w:r>
      <w:r>
        <w:rPr>
          <w:rFonts w:ascii="Arial" w:hAnsi="Arial" w:cs="Arial"/>
          <w:sz w:val="18"/>
          <w:szCs w:val="18"/>
        </w:rPr>
        <w:t>'s receipt of the withdrawal request, the Complaint will be withdrawn without prejudice and the administrative proceeding will be terminated.</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The Complainant may re-initiate a proceeding, which was properly withdrawn pursuant to </w:t>
      </w:r>
      <w:r w:rsidR="006C3989" w:rsidRPr="006C3989">
        <w:rPr>
          <w:rFonts w:ascii="Arial" w:hAnsi="Arial" w:cs="Arial"/>
          <w:smallCaps/>
          <w:sz w:val="18"/>
          <w:szCs w:val="18"/>
        </w:rPr>
        <w:t>Forum</w:t>
      </w:r>
      <w:r>
        <w:rPr>
          <w:rFonts w:ascii="Arial" w:hAnsi="Arial" w:cs="Arial"/>
          <w:sz w:val="18"/>
          <w:szCs w:val="18"/>
        </w:rPr>
        <w:t xml:space="preserve"> RDRP Supplemental Rule 12(a)(i), within thirty (30) Calendar Days. A re-initiation fee of $100 must accompany the request to re-initiate the proceeding.</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If the Complaint was withdrawn pursuant to </w:t>
      </w:r>
      <w:r w:rsidR="006C3989" w:rsidRPr="006C3989">
        <w:rPr>
          <w:rFonts w:ascii="Arial" w:hAnsi="Arial" w:cs="Arial"/>
          <w:smallCaps/>
          <w:sz w:val="18"/>
          <w:szCs w:val="18"/>
        </w:rPr>
        <w:t>Forum</w:t>
      </w:r>
      <w:r>
        <w:rPr>
          <w:rFonts w:ascii="Arial" w:hAnsi="Arial" w:cs="Arial"/>
          <w:sz w:val="18"/>
          <w:szCs w:val="18"/>
        </w:rPr>
        <w:t xml:space="preserve"> RDRP Supplemental Rule 12(a)(i), and if the Complainant does not re-initiate the Complaint at the end of thirty (30) Calendar Days, a subsequent Complaint will be treated as a new Complaint and must be accompanied by payment of the appropriate fees.</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After Commencement and Prior to Response: </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lastRenderedPageBreak/>
        <w:t xml:space="preserve">After commencement, but before the </w:t>
      </w:r>
      <w:r w:rsidR="006C3989" w:rsidRPr="006C3989">
        <w:rPr>
          <w:rFonts w:ascii="Arial" w:hAnsi="Arial" w:cs="Arial"/>
          <w:smallCaps/>
          <w:sz w:val="18"/>
          <w:szCs w:val="18"/>
        </w:rPr>
        <w:t>Forum</w:t>
      </w:r>
      <w:r>
        <w:rPr>
          <w:rFonts w:ascii="Arial" w:hAnsi="Arial" w:cs="Arial"/>
          <w:sz w:val="18"/>
          <w:szCs w:val="18"/>
        </w:rPr>
        <w:t xml:space="preserve"> has received a Response that complies with </w:t>
      </w:r>
      <w:r w:rsidR="006C3989" w:rsidRPr="006C3989">
        <w:rPr>
          <w:rFonts w:ascii="Arial" w:hAnsi="Arial" w:cs="Arial"/>
          <w:smallCaps/>
          <w:sz w:val="18"/>
          <w:szCs w:val="18"/>
        </w:rPr>
        <w:t>Forum</w:t>
      </w:r>
      <w:r>
        <w:rPr>
          <w:rFonts w:ascii="Arial" w:hAnsi="Arial" w:cs="Arial"/>
          <w:sz w:val="18"/>
          <w:szCs w:val="18"/>
        </w:rPr>
        <w:t xml:space="preserve"> RDRP Supplemental Rule 5, the Complaint may be withdrawn by the Complainant. A withdrawal request must be submitted to the </w:t>
      </w:r>
      <w:r w:rsidR="006C3989" w:rsidRPr="006C3989">
        <w:rPr>
          <w:rFonts w:ascii="Arial" w:hAnsi="Arial" w:cs="Arial"/>
          <w:smallCaps/>
          <w:sz w:val="18"/>
          <w:szCs w:val="18"/>
        </w:rPr>
        <w:t>Forum</w:t>
      </w:r>
      <w:r>
        <w:rPr>
          <w:rFonts w:ascii="Arial" w:hAnsi="Arial" w:cs="Arial"/>
          <w:sz w:val="18"/>
          <w:szCs w:val="18"/>
        </w:rPr>
        <w:t xml:space="preserve"> in writing and be signed by the Complainant. A Complaint dismissed by the </w:t>
      </w:r>
      <w:r w:rsidR="006C3989" w:rsidRPr="006C3989">
        <w:rPr>
          <w:rFonts w:ascii="Arial" w:hAnsi="Arial" w:cs="Arial"/>
          <w:smallCaps/>
          <w:sz w:val="18"/>
          <w:szCs w:val="18"/>
        </w:rPr>
        <w:t>Forum</w:t>
      </w:r>
      <w:r>
        <w:rPr>
          <w:rFonts w:ascii="Arial" w:hAnsi="Arial" w:cs="Arial"/>
          <w:sz w:val="18"/>
          <w:szCs w:val="18"/>
        </w:rPr>
        <w:t xml:space="preserve"> pursuant to </w:t>
      </w:r>
      <w:r w:rsidR="006C3989" w:rsidRPr="006C3989">
        <w:rPr>
          <w:rFonts w:ascii="Arial" w:hAnsi="Arial" w:cs="Arial"/>
          <w:smallCaps/>
          <w:sz w:val="18"/>
          <w:szCs w:val="18"/>
        </w:rPr>
        <w:t>Forum</w:t>
      </w:r>
      <w:r>
        <w:rPr>
          <w:rFonts w:ascii="Arial" w:hAnsi="Arial" w:cs="Arial"/>
          <w:sz w:val="18"/>
          <w:szCs w:val="18"/>
        </w:rPr>
        <w:t xml:space="preserve"> RDRP Supplemental Rule 12(b)(i) will be dismissed without prejudice.</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 xml:space="preserve">After commencement, but before the </w:t>
      </w:r>
      <w:r w:rsidR="006C3989" w:rsidRPr="006C3989">
        <w:rPr>
          <w:rFonts w:ascii="Arial" w:hAnsi="Arial" w:cs="Arial"/>
          <w:smallCaps/>
          <w:sz w:val="18"/>
          <w:szCs w:val="18"/>
        </w:rPr>
        <w:t>Forum</w:t>
      </w:r>
      <w:r>
        <w:rPr>
          <w:rFonts w:ascii="Arial" w:hAnsi="Arial" w:cs="Arial"/>
          <w:sz w:val="18"/>
          <w:szCs w:val="18"/>
        </w:rPr>
        <w:t xml:space="preserve"> has received a Response that complies with </w:t>
      </w:r>
      <w:r w:rsidR="006C3989" w:rsidRPr="006C3989">
        <w:rPr>
          <w:rFonts w:ascii="Arial" w:hAnsi="Arial" w:cs="Arial"/>
          <w:smallCaps/>
          <w:sz w:val="18"/>
          <w:szCs w:val="18"/>
        </w:rPr>
        <w:t>Forum</w:t>
      </w:r>
      <w:r>
        <w:rPr>
          <w:rFonts w:ascii="Arial" w:hAnsi="Arial" w:cs="Arial"/>
          <w:sz w:val="18"/>
          <w:szCs w:val="18"/>
        </w:rPr>
        <w:t xml:space="preserve"> RDRP Supplemental Rule 5, the Complaint may be withdrawn pursuant to a joint request made by both parties. A withdrawal request must be submitted to the </w:t>
      </w:r>
      <w:r w:rsidR="006C3989" w:rsidRPr="006C3989">
        <w:rPr>
          <w:rFonts w:ascii="Arial" w:hAnsi="Arial" w:cs="Arial"/>
          <w:smallCaps/>
          <w:sz w:val="18"/>
          <w:szCs w:val="18"/>
        </w:rPr>
        <w:t>Forum</w:t>
      </w:r>
      <w:r>
        <w:rPr>
          <w:rFonts w:ascii="Arial" w:hAnsi="Arial" w:cs="Arial"/>
          <w:sz w:val="18"/>
          <w:szCs w:val="18"/>
        </w:rPr>
        <w:t xml:space="preserve"> in writing and be signed by both Parties. A Complaint dismissed by the </w:t>
      </w:r>
      <w:r w:rsidR="006C3989" w:rsidRPr="006C3989">
        <w:rPr>
          <w:rFonts w:ascii="Arial" w:hAnsi="Arial" w:cs="Arial"/>
          <w:smallCaps/>
          <w:sz w:val="18"/>
          <w:szCs w:val="18"/>
        </w:rPr>
        <w:t>Forum</w:t>
      </w:r>
      <w:r>
        <w:rPr>
          <w:rFonts w:ascii="Arial" w:hAnsi="Arial" w:cs="Arial"/>
          <w:sz w:val="18"/>
          <w:szCs w:val="18"/>
        </w:rPr>
        <w:t xml:space="preserve"> pursuant to </w:t>
      </w:r>
      <w:r w:rsidR="006C3989" w:rsidRPr="006C3989">
        <w:rPr>
          <w:rFonts w:ascii="Arial" w:hAnsi="Arial" w:cs="Arial"/>
          <w:smallCaps/>
          <w:sz w:val="18"/>
          <w:szCs w:val="18"/>
        </w:rPr>
        <w:t>Forum</w:t>
      </w:r>
      <w:r>
        <w:rPr>
          <w:rFonts w:ascii="Arial" w:hAnsi="Arial" w:cs="Arial"/>
          <w:sz w:val="18"/>
          <w:szCs w:val="18"/>
        </w:rPr>
        <w:t xml:space="preserve"> RDRP Supplemental Rule 12(b)(ii) will be dismissed with prejudice.</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After Response Received:</w:t>
      </w:r>
      <w:r>
        <w:rPr>
          <w:rFonts w:ascii="Arial" w:hAnsi="Arial" w:cs="Arial"/>
          <w:sz w:val="18"/>
          <w:szCs w:val="18"/>
        </w:rPr>
        <w:br/>
      </w:r>
      <w:r>
        <w:rPr>
          <w:rFonts w:ascii="Arial" w:hAnsi="Arial" w:cs="Arial"/>
          <w:sz w:val="18"/>
          <w:szCs w:val="18"/>
        </w:rPr>
        <w:br/>
        <w:t xml:space="preserve">After a Response that complies with </w:t>
      </w:r>
      <w:r w:rsidR="006C3989" w:rsidRPr="006C3989">
        <w:rPr>
          <w:rFonts w:ascii="Arial" w:hAnsi="Arial" w:cs="Arial"/>
          <w:smallCaps/>
          <w:sz w:val="18"/>
          <w:szCs w:val="18"/>
        </w:rPr>
        <w:t>Forum</w:t>
      </w:r>
      <w:r>
        <w:rPr>
          <w:rFonts w:ascii="Arial" w:hAnsi="Arial" w:cs="Arial"/>
          <w:sz w:val="18"/>
          <w:szCs w:val="18"/>
        </w:rPr>
        <w:t xml:space="preserve"> RDRP Supplemental Rule 5 has been received by the </w:t>
      </w:r>
      <w:r w:rsidR="006C3989" w:rsidRPr="006C3989">
        <w:rPr>
          <w:rFonts w:ascii="Arial" w:hAnsi="Arial" w:cs="Arial"/>
          <w:smallCaps/>
          <w:sz w:val="18"/>
          <w:szCs w:val="18"/>
        </w:rPr>
        <w:t>Forum</w:t>
      </w:r>
      <w:r>
        <w:rPr>
          <w:rFonts w:ascii="Arial" w:hAnsi="Arial" w:cs="Arial"/>
          <w:sz w:val="18"/>
          <w:szCs w:val="18"/>
        </w:rPr>
        <w:t xml:space="preserve">, but before a Panel decision is published, the Complaint may be withdrawn with prejudice if both parties agree to the withdrawal. A withdrawal request must be submitted to the </w:t>
      </w:r>
      <w:r w:rsidR="006C3989" w:rsidRPr="006C3989">
        <w:rPr>
          <w:rFonts w:ascii="Arial" w:hAnsi="Arial" w:cs="Arial"/>
          <w:smallCaps/>
          <w:sz w:val="18"/>
          <w:szCs w:val="18"/>
        </w:rPr>
        <w:t>Forum</w:t>
      </w:r>
      <w:r>
        <w:rPr>
          <w:rFonts w:ascii="Arial" w:hAnsi="Arial" w:cs="Arial"/>
          <w:sz w:val="18"/>
          <w:szCs w:val="18"/>
        </w:rPr>
        <w:t xml:space="preserve"> in writing and be signed by both parties.</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The Complaint cannot be withdrawn after a Panel decision is published.</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Panel Decisions</w:t>
      </w:r>
      <w:r>
        <w:rPr>
          <w:rFonts w:ascii="Arial" w:hAnsi="Arial" w:cs="Arial"/>
          <w:sz w:val="18"/>
          <w:szCs w:val="18"/>
        </w:rPr>
        <w:br/>
      </w:r>
      <w:r>
        <w:rPr>
          <w:rFonts w:ascii="Arial" w:hAnsi="Arial" w:cs="Arial"/>
          <w:sz w:val="18"/>
          <w:szCs w:val="18"/>
        </w:rPr>
        <w:br/>
        <w:t xml:space="preserve">Panel decisions will meet the requirements set forth in Paragraph 15 of the Rules and will be of a length that the Panel deems appropriate. </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 xml:space="preserve">Correction of Clerical Mistakes. </w:t>
      </w:r>
      <w:r>
        <w:rPr>
          <w:rFonts w:ascii="Arial" w:hAnsi="Arial" w:cs="Arial"/>
          <w:sz w:val="18"/>
          <w:szCs w:val="18"/>
        </w:rPr>
        <w:br/>
      </w:r>
      <w:r>
        <w:rPr>
          <w:rFonts w:ascii="Arial" w:hAnsi="Arial" w:cs="Arial"/>
          <w:sz w:val="18"/>
          <w:szCs w:val="18"/>
        </w:rPr>
        <w:br/>
        <w:t xml:space="preserve">Clerical mistakes or errors in the Panel's decision arising from oversight or omission by the Panel may be corrected by the Director of Arbitration for the </w:t>
      </w:r>
      <w:r w:rsidR="006C3989" w:rsidRPr="006C3989">
        <w:rPr>
          <w:rFonts w:ascii="Arial" w:hAnsi="Arial" w:cs="Arial"/>
          <w:smallCaps/>
          <w:sz w:val="18"/>
          <w:szCs w:val="18"/>
        </w:rPr>
        <w:t>Forum</w:t>
      </w:r>
      <w:r>
        <w:rPr>
          <w:rFonts w:ascii="Arial" w:hAnsi="Arial" w:cs="Arial"/>
          <w:sz w:val="18"/>
          <w:szCs w:val="18"/>
        </w:rPr>
        <w:t xml:space="preserve">. </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Communication of Decision to Parties; Publication of Decision.</w:t>
      </w:r>
      <w:r>
        <w:rPr>
          <w:rFonts w:ascii="Arial" w:hAnsi="Arial" w:cs="Arial"/>
          <w:sz w:val="18"/>
          <w:szCs w:val="18"/>
        </w:rPr>
        <w:t xml:space="preserve"> </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The </w:t>
      </w:r>
      <w:r w:rsidR="006C3989" w:rsidRPr="006C3989">
        <w:rPr>
          <w:rFonts w:ascii="Arial" w:hAnsi="Arial" w:cs="Arial"/>
          <w:smallCaps/>
          <w:sz w:val="18"/>
          <w:szCs w:val="18"/>
        </w:rPr>
        <w:t>Forum</w:t>
      </w:r>
      <w:r>
        <w:rPr>
          <w:rFonts w:ascii="Arial" w:hAnsi="Arial" w:cs="Arial"/>
          <w:sz w:val="18"/>
          <w:szCs w:val="18"/>
        </w:rPr>
        <w:t xml:space="preserve"> will publish the decision by submitting the Panel's decision to the parties, ICANN, and the Registrar as required by the Rules, and by publishing the full decision on a publicly accessible web site.</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All requests pursuant to Policy paragraph 4(j) and Rule 16(b) to have a portion of the decision redacted, must be made in the Complaint, the Response, or an Additional Submission that is submitted before the Panel's decision is published.</w:t>
      </w:r>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Conclusion of the Proceedings.</w:t>
      </w:r>
      <w:r>
        <w:rPr>
          <w:rFonts w:ascii="Arial" w:hAnsi="Arial" w:cs="Arial"/>
          <w:sz w:val="18"/>
          <w:szCs w:val="18"/>
        </w:rPr>
        <w:br/>
      </w:r>
      <w:r>
        <w:rPr>
          <w:rFonts w:ascii="Arial" w:hAnsi="Arial" w:cs="Arial"/>
          <w:sz w:val="18"/>
          <w:szCs w:val="18"/>
        </w:rPr>
        <w:br/>
        <w:t xml:space="preserve">Once the Panel's decision is issued, the case is closed with the </w:t>
      </w:r>
      <w:r w:rsidR="006C3989" w:rsidRPr="006C3989">
        <w:rPr>
          <w:rFonts w:ascii="Arial" w:hAnsi="Arial" w:cs="Arial"/>
          <w:smallCaps/>
          <w:sz w:val="18"/>
          <w:szCs w:val="18"/>
        </w:rPr>
        <w:t>Forum</w:t>
      </w:r>
      <w:r>
        <w:rPr>
          <w:rFonts w:ascii="Arial" w:hAnsi="Arial" w:cs="Arial"/>
          <w:sz w:val="18"/>
          <w:szCs w:val="18"/>
        </w:rPr>
        <w:t xml:space="preserve">. No further submissions or requests will be considered. </w:t>
      </w:r>
      <w:bookmarkStart w:id="1" w:name="#fees"/>
      <w:bookmarkEnd w:id="1"/>
    </w:p>
    <w:p w:rsidR="00B776E8" w:rsidRDefault="00B776E8" w:rsidP="00B776E8">
      <w:pPr>
        <w:numPr>
          <w:ilvl w:val="0"/>
          <w:numId w:val="2"/>
        </w:numPr>
        <w:spacing w:after="300"/>
        <w:rPr>
          <w:rFonts w:ascii="Arial" w:hAnsi="Arial" w:cs="Arial"/>
          <w:sz w:val="18"/>
          <w:szCs w:val="18"/>
        </w:rPr>
      </w:pPr>
      <w:r>
        <w:rPr>
          <w:rFonts w:ascii="Arial" w:hAnsi="Arial" w:cs="Arial"/>
          <w:b/>
          <w:bCs/>
          <w:sz w:val="18"/>
          <w:szCs w:val="18"/>
        </w:rPr>
        <w:t>Fees (U.S. Dollars)</w:t>
      </w:r>
      <w:r>
        <w:rPr>
          <w:rFonts w:ascii="Arial" w:hAnsi="Arial" w:cs="Arial"/>
          <w:sz w:val="18"/>
          <w:szCs w:val="18"/>
        </w:rPr>
        <w:t xml:space="preserve"> </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Hearing Fees:</w:t>
      </w:r>
    </w:p>
    <w:tbl>
      <w:tblPr>
        <w:tblW w:w="4369" w:type="pct"/>
        <w:tblCellSpacing w:w="0" w:type="dxa"/>
        <w:tblInd w:w="1440" w:type="dxa"/>
        <w:tblBorders>
          <w:top w:val="outset" w:sz="6" w:space="0" w:color="333333"/>
          <w:left w:val="outset" w:sz="6" w:space="0" w:color="333333"/>
          <w:bottom w:val="outset" w:sz="6" w:space="0" w:color="333333"/>
          <w:right w:val="outset" w:sz="6" w:space="0" w:color="333333"/>
        </w:tblBorders>
        <w:tblCellMar>
          <w:top w:w="60" w:type="dxa"/>
          <w:left w:w="60" w:type="dxa"/>
          <w:bottom w:w="60" w:type="dxa"/>
          <w:right w:w="60" w:type="dxa"/>
        </w:tblCellMar>
        <w:tblLook w:val="0000" w:firstRow="0" w:lastRow="0" w:firstColumn="0" w:lastColumn="0" w:noHBand="0" w:noVBand="0"/>
      </w:tblPr>
      <w:tblGrid>
        <w:gridCol w:w="2512"/>
        <w:gridCol w:w="2511"/>
        <w:gridCol w:w="2513"/>
      </w:tblGrid>
      <w:tr w:rsidR="00B776E8">
        <w:trPr>
          <w:tblCellSpacing w:w="0" w:type="dxa"/>
        </w:trPr>
        <w:tc>
          <w:tcPr>
            <w:tcW w:w="1666"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B776E8">
            <w:pPr>
              <w:jc w:val="center"/>
              <w:rPr>
                <w:rFonts w:ascii="Arial" w:hAnsi="Arial" w:cs="Arial"/>
                <w:sz w:val="18"/>
                <w:szCs w:val="18"/>
              </w:rPr>
            </w:pPr>
            <w:r>
              <w:rPr>
                <w:rFonts w:ascii="Arial" w:hAnsi="Arial" w:cs="Arial"/>
                <w:sz w:val="18"/>
                <w:szCs w:val="18"/>
              </w:rPr>
              <w:t>Number of Disputed</w:t>
            </w:r>
            <w:r>
              <w:rPr>
                <w:rFonts w:ascii="Arial" w:hAnsi="Arial" w:cs="Arial"/>
                <w:sz w:val="18"/>
                <w:szCs w:val="18"/>
              </w:rPr>
              <w:br/>
              <w:t>Domain Names</w:t>
            </w:r>
          </w:p>
        </w:tc>
        <w:tc>
          <w:tcPr>
            <w:tcW w:w="1666"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B776E8">
            <w:pPr>
              <w:jc w:val="center"/>
              <w:rPr>
                <w:rFonts w:ascii="Arial" w:hAnsi="Arial" w:cs="Arial"/>
                <w:sz w:val="18"/>
                <w:szCs w:val="18"/>
              </w:rPr>
            </w:pPr>
            <w:r>
              <w:rPr>
                <w:rFonts w:ascii="Arial" w:hAnsi="Arial" w:cs="Arial"/>
                <w:sz w:val="18"/>
                <w:szCs w:val="18"/>
              </w:rPr>
              <w:t>Single-Member Panel</w:t>
            </w:r>
          </w:p>
        </w:tc>
        <w:tc>
          <w:tcPr>
            <w:tcW w:w="1667"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B776E8">
            <w:pPr>
              <w:jc w:val="center"/>
              <w:rPr>
                <w:rFonts w:ascii="Arial" w:hAnsi="Arial" w:cs="Arial"/>
                <w:sz w:val="18"/>
                <w:szCs w:val="18"/>
              </w:rPr>
            </w:pPr>
            <w:r>
              <w:rPr>
                <w:rFonts w:ascii="Arial" w:hAnsi="Arial" w:cs="Arial"/>
                <w:sz w:val="18"/>
                <w:szCs w:val="18"/>
              </w:rPr>
              <w:t>Three-Member Panel</w:t>
            </w:r>
          </w:p>
        </w:tc>
      </w:tr>
      <w:tr w:rsidR="00B776E8">
        <w:trPr>
          <w:tblCellSpacing w:w="0" w:type="dxa"/>
        </w:trPr>
        <w:tc>
          <w:tcPr>
            <w:tcW w:w="1666"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B776E8">
            <w:pPr>
              <w:jc w:val="center"/>
              <w:rPr>
                <w:rFonts w:ascii="Arial" w:hAnsi="Arial" w:cs="Arial"/>
                <w:sz w:val="18"/>
                <w:szCs w:val="18"/>
              </w:rPr>
            </w:pPr>
            <w:r>
              <w:rPr>
                <w:rFonts w:ascii="Arial" w:hAnsi="Arial" w:cs="Arial"/>
                <w:sz w:val="18"/>
                <w:szCs w:val="18"/>
              </w:rPr>
              <w:t>1-2</w:t>
            </w:r>
          </w:p>
        </w:tc>
        <w:tc>
          <w:tcPr>
            <w:tcW w:w="1666"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E510EB">
            <w:pPr>
              <w:jc w:val="center"/>
              <w:rPr>
                <w:rFonts w:ascii="Arial" w:hAnsi="Arial" w:cs="Arial"/>
                <w:sz w:val="18"/>
                <w:szCs w:val="18"/>
              </w:rPr>
            </w:pPr>
            <w:r>
              <w:rPr>
                <w:rFonts w:ascii="Arial" w:hAnsi="Arial" w:cs="Arial"/>
                <w:sz w:val="18"/>
                <w:szCs w:val="18"/>
              </w:rPr>
              <w:t>$1,</w:t>
            </w:r>
            <w:r w:rsidR="00E510EB">
              <w:rPr>
                <w:rFonts w:ascii="Arial" w:hAnsi="Arial" w:cs="Arial"/>
                <w:sz w:val="18"/>
                <w:szCs w:val="18"/>
              </w:rPr>
              <w:t>330</w:t>
            </w:r>
          </w:p>
        </w:tc>
        <w:tc>
          <w:tcPr>
            <w:tcW w:w="1667"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E510EB">
            <w:pPr>
              <w:jc w:val="center"/>
              <w:rPr>
                <w:rFonts w:ascii="Arial" w:hAnsi="Arial" w:cs="Arial"/>
                <w:sz w:val="18"/>
                <w:szCs w:val="18"/>
              </w:rPr>
            </w:pPr>
            <w:r>
              <w:rPr>
                <w:rFonts w:ascii="Arial" w:hAnsi="Arial" w:cs="Arial"/>
                <w:sz w:val="18"/>
                <w:szCs w:val="18"/>
              </w:rPr>
              <w:t>$2,</w:t>
            </w:r>
            <w:r w:rsidR="00E510EB">
              <w:rPr>
                <w:rFonts w:ascii="Arial" w:hAnsi="Arial" w:cs="Arial"/>
                <w:sz w:val="18"/>
                <w:szCs w:val="18"/>
              </w:rPr>
              <w:t>660</w:t>
            </w:r>
          </w:p>
        </w:tc>
      </w:tr>
      <w:tr w:rsidR="00B776E8">
        <w:trPr>
          <w:tblCellSpacing w:w="0" w:type="dxa"/>
        </w:trPr>
        <w:tc>
          <w:tcPr>
            <w:tcW w:w="1666"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B776E8">
            <w:pPr>
              <w:jc w:val="center"/>
              <w:rPr>
                <w:rFonts w:ascii="Arial" w:hAnsi="Arial" w:cs="Arial"/>
                <w:sz w:val="18"/>
                <w:szCs w:val="18"/>
              </w:rPr>
            </w:pPr>
            <w:r>
              <w:rPr>
                <w:rFonts w:ascii="Arial" w:hAnsi="Arial" w:cs="Arial"/>
                <w:sz w:val="18"/>
                <w:szCs w:val="18"/>
              </w:rPr>
              <w:t>3-5</w:t>
            </w:r>
          </w:p>
        </w:tc>
        <w:tc>
          <w:tcPr>
            <w:tcW w:w="1666"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E510EB">
            <w:pPr>
              <w:jc w:val="center"/>
              <w:rPr>
                <w:rFonts w:ascii="Arial" w:hAnsi="Arial" w:cs="Arial"/>
                <w:sz w:val="18"/>
                <w:szCs w:val="18"/>
              </w:rPr>
            </w:pPr>
            <w:r>
              <w:rPr>
                <w:rFonts w:ascii="Arial" w:hAnsi="Arial" w:cs="Arial"/>
                <w:sz w:val="18"/>
                <w:szCs w:val="18"/>
              </w:rPr>
              <w:t>$1,</w:t>
            </w:r>
            <w:r w:rsidR="00E510EB">
              <w:rPr>
                <w:rFonts w:ascii="Arial" w:hAnsi="Arial" w:cs="Arial"/>
                <w:sz w:val="18"/>
                <w:szCs w:val="18"/>
              </w:rPr>
              <w:t>480</w:t>
            </w:r>
          </w:p>
        </w:tc>
        <w:tc>
          <w:tcPr>
            <w:tcW w:w="1667"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E510EB">
            <w:pPr>
              <w:jc w:val="center"/>
              <w:rPr>
                <w:rFonts w:ascii="Arial" w:hAnsi="Arial" w:cs="Arial"/>
                <w:sz w:val="18"/>
                <w:szCs w:val="18"/>
              </w:rPr>
            </w:pPr>
            <w:r>
              <w:rPr>
                <w:rFonts w:ascii="Arial" w:hAnsi="Arial" w:cs="Arial"/>
                <w:sz w:val="18"/>
                <w:szCs w:val="18"/>
              </w:rPr>
              <w:t>$2,</w:t>
            </w:r>
            <w:r w:rsidR="00E510EB">
              <w:rPr>
                <w:rFonts w:ascii="Arial" w:hAnsi="Arial" w:cs="Arial"/>
                <w:sz w:val="18"/>
                <w:szCs w:val="18"/>
              </w:rPr>
              <w:t>960</w:t>
            </w:r>
          </w:p>
        </w:tc>
      </w:tr>
      <w:tr w:rsidR="00B776E8">
        <w:trPr>
          <w:tblCellSpacing w:w="0" w:type="dxa"/>
        </w:trPr>
        <w:tc>
          <w:tcPr>
            <w:tcW w:w="1666"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B776E8">
            <w:pPr>
              <w:jc w:val="center"/>
              <w:rPr>
                <w:rFonts w:ascii="Arial" w:hAnsi="Arial" w:cs="Arial"/>
                <w:sz w:val="18"/>
                <w:szCs w:val="18"/>
              </w:rPr>
            </w:pPr>
            <w:r>
              <w:rPr>
                <w:rFonts w:ascii="Arial" w:hAnsi="Arial" w:cs="Arial"/>
                <w:sz w:val="18"/>
                <w:szCs w:val="18"/>
              </w:rPr>
              <w:t>6-10</w:t>
            </w:r>
          </w:p>
        </w:tc>
        <w:tc>
          <w:tcPr>
            <w:tcW w:w="1666"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E510EB">
            <w:pPr>
              <w:jc w:val="center"/>
              <w:rPr>
                <w:rFonts w:ascii="Arial" w:hAnsi="Arial" w:cs="Arial"/>
                <w:sz w:val="18"/>
                <w:szCs w:val="18"/>
              </w:rPr>
            </w:pPr>
            <w:r>
              <w:rPr>
                <w:rFonts w:ascii="Arial" w:hAnsi="Arial" w:cs="Arial"/>
                <w:sz w:val="18"/>
                <w:szCs w:val="18"/>
              </w:rPr>
              <w:t>$1,</w:t>
            </w:r>
            <w:r w:rsidR="00E510EB">
              <w:rPr>
                <w:rFonts w:ascii="Arial" w:hAnsi="Arial" w:cs="Arial"/>
                <w:sz w:val="18"/>
                <w:szCs w:val="18"/>
              </w:rPr>
              <w:t>830</w:t>
            </w:r>
          </w:p>
        </w:tc>
        <w:tc>
          <w:tcPr>
            <w:tcW w:w="1667"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E510EB">
            <w:pPr>
              <w:jc w:val="center"/>
              <w:rPr>
                <w:rFonts w:ascii="Arial" w:hAnsi="Arial" w:cs="Arial"/>
                <w:sz w:val="18"/>
                <w:szCs w:val="18"/>
              </w:rPr>
            </w:pPr>
            <w:r>
              <w:rPr>
                <w:rFonts w:ascii="Arial" w:hAnsi="Arial" w:cs="Arial"/>
                <w:sz w:val="18"/>
                <w:szCs w:val="18"/>
              </w:rPr>
              <w:t>$3,</w:t>
            </w:r>
            <w:r w:rsidR="00E510EB">
              <w:rPr>
                <w:rFonts w:ascii="Arial" w:hAnsi="Arial" w:cs="Arial"/>
                <w:sz w:val="18"/>
                <w:szCs w:val="18"/>
              </w:rPr>
              <w:t>660</w:t>
            </w:r>
          </w:p>
        </w:tc>
      </w:tr>
      <w:tr w:rsidR="00B776E8">
        <w:trPr>
          <w:tblCellSpacing w:w="0" w:type="dxa"/>
        </w:trPr>
        <w:tc>
          <w:tcPr>
            <w:tcW w:w="1666"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B776E8">
            <w:pPr>
              <w:jc w:val="center"/>
              <w:rPr>
                <w:rFonts w:ascii="Arial" w:hAnsi="Arial" w:cs="Arial"/>
                <w:sz w:val="18"/>
                <w:szCs w:val="18"/>
              </w:rPr>
            </w:pPr>
            <w:r>
              <w:rPr>
                <w:rFonts w:ascii="Arial" w:hAnsi="Arial" w:cs="Arial"/>
                <w:sz w:val="18"/>
                <w:szCs w:val="18"/>
              </w:rPr>
              <w:t>11-15</w:t>
            </w:r>
          </w:p>
        </w:tc>
        <w:tc>
          <w:tcPr>
            <w:tcW w:w="1666"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E510EB">
            <w:pPr>
              <w:jc w:val="center"/>
              <w:rPr>
                <w:rFonts w:ascii="Arial" w:hAnsi="Arial" w:cs="Arial"/>
                <w:sz w:val="18"/>
                <w:szCs w:val="18"/>
              </w:rPr>
            </w:pPr>
            <w:r>
              <w:rPr>
                <w:rFonts w:ascii="Arial" w:hAnsi="Arial" w:cs="Arial"/>
                <w:sz w:val="18"/>
                <w:szCs w:val="18"/>
              </w:rPr>
              <w:t>$2,</w:t>
            </w:r>
            <w:r w:rsidR="00E510EB">
              <w:rPr>
                <w:rFonts w:ascii="Arial" w:hAnsi="Arial" w:cs="Arial"/>
                <w:sz w:val="18"/>
                <w:szCs w:val="18"/>
              </w:rPr>
              <w:t>280</w:t>
            </w:r>
          </w:p>
        </w:tc>
        <w:tc>
          <w:tcPr>
            <w:tcW w:w="1667"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B776E8">
            <w:pPr>
              <w:jc w:val="center"/>
              <w:rPr>
                <w:rFonts w:ascii="Arial" w:hAnsi="Arial" w:cs="Arial"/>
                <w:sz w:val="18"/>
                <w:szCs w:val="18"/>
              </w:rPr>
            </w:pPr>
            <w:r>
              <w:rPr>
                <w:rFonts w:ascii="Arial" w:hAnsi="Arial" w:cs="Arial"/>
                <w:sz w:val="18"/>
                <w:szCs w:val="18"/>
              </w:rPr>
              <w:t>$5,0</w:t>
            </w:r>
            <w:r w:rsidR="00B8466D">
              <w:rPr>
                <w:rFonts w:ascii="Arial" w:hAnsi="Arial" w:cs="Arial"/>
                <w:sz w:val="18"/>
                <w:szCs w:val="18"/>
              </w:rPr>
              <w:t>6</w:t>
            </w:r>
            <w:r>
              <w:rPr>
                <w:rFonts w:ascii="Arial" w:hAnsi="Arial" w:cs="Arial"/>
                <w:sz w:val="18"/>
                <w:szCs w:val="18"/>
              </w:rPr>
              <w:t>0</w:t>
            </w:r>
          </w:p>
        </w:tc>
      </w:tr>
      <w:tr w:rsidR="00B776E8">
        <w:trPr>
          <w:tblCellSpacing w:w="0" w:type="dxa"/>
        </w:trPr>
        <w:tc>
          <w:tcPr>
            <w:tcW w:w="1666"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B776E8">
            <w:pPr>
              <w:jc w:val="center"/>
              <w:rPr>
                <w:rFonts w:ascii="Arial" w:hAnsi="Arial" w:cs="Arial"/>
                <w:sz w:val="18"/>
                <w:szCs w:val="18"/>
              </w:rPr>
            </w:pPr>
            <w:r>
              <w:rPr>
                <w:rFonts w:ascii="Arial" w:hAnsi="Arial" w:cs="Arial"/>
                <w:sz w:val="18"/>
                <w:szCs w:val="18"/>
              </w:rPr>
              <w:lastRenderedPageBreak/>
              <w:t>16 or More</w:t>
            </w:r>
          </w:p>
        </w:tc>
        <w:tc>
          <w:tcPr>
            <w:tcW w:w="1666"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B776E8">
            <w:pPr>
              <w:jc w:val="center"/>
              <w:rPr>
                <w:rFonts w:ascii="Arial" w:hAnsi="Arial" w:cs="Arial"/>
                <w:sz w:val="18"/>
                <w:szCs w:val="18"/>
              </w:rPr>
            </w:pPr>
            <w:r>
              <w:rPr>
                <w:rFonts w:ascii="Arial" w:hAnsi="Arial" w:cs="Arial"/>
                <w:sz w:val="18"/>
                <w:szCs w:val="18"/>
              </w:rPr>
              <w:t>To be determined in</w:t>
            </w:r>
            <w:r>
              <w:rPr>
                <w:rFonts w:ascii="Arial" w:hAnsi="Arial" w:cs="Arial"/>
                <w:sz w:val="18"/>
                <w:szCs w:val="18"/>
              </w:rPr>
              <w:br/>
              <w:t xml:space="preserve">consultation with the </w:t>
            </w:r>
            <w:r w:rsidR="006C3989" w:rsidRPr="006C3989">
              <w:rPr>
                <w:rFonts w:ascii="Arial" w:hAnsi="Arial" w:cs="Arial"/>
                <w:smallCaps/>
                <w:sz w:val="18"/>
                <w:szCs w:val="18"/>
              </w:rPr>
              <w:t>Forum</w:t>
            </w:r>
          </w:p>
        </w:tc>
        <w:tc>
          <w:tcPr>
            <w:tcW w:w="1667" w:type="pct"/>
            <w:tcBorders>
              <w:top w:val="outset" w:sz="6" w:space="0" w:color="333333"/>
              <w:left w:val="outset" w:sz="6" w:space="0" w:color="333333"/>
              <w:bottom w:val="outset" w:sz="6" w:space="0" w:color="333333"/>
              <w:right w:val="outset" w:sz="6" w:space="0" w:color="333333"/>
            </w:tcBorders>
            <w:tcMar>
              <w:top w:w="0" w:type="dxa"/>
              <w:left w:w="0" w:type="dxa"/>
              <w:bottom w:w="0" w:type="dxa"/>
              <w:right w:w="0" w:type="dxa"/>
            </w:tcMar>
          </w:tcPr>
          <w:p w:rsidR="00B776E8" w:rsidRDefault="00B776E8" w:rsidP="00B776E8">
            <w:pPr>
              <w:jc w:val="center"/>
              <w:rPr>
                <w:rFonts w:ascii="Arial" w:hAnsi="Arial" w:cs="Arial"/>
                <w:sz w:val="18"/>
                <w:szCs w:val="18"/>
              </w:rPr>
            </w:pPr>
            <w:r>
              <w:rPr>
                <w:rFonts w:ascii="Arial" w:hAnsi="Arial" w:cs="Arial"/>
                <w:sz w:val="18"/>
                <w:szCs w:val="18"/>
              </w:rPr>
              <w:t>To be determined in</w:t>
            </w:r>
            <w:r>
              <w:rPr>
                <w:rFonts w:ascii="Arial" w:hAnsi="Arial" w:cs="Arial"/>
                <w:sz w:val="18"/>
                <w:szCs w:val="18"/>
              </w:rPr>
              <w:br/>
              <w:t xml:space="preserve">consultation with the </w:t>
            </w:r>
            <w:r w:rsidR="006C3989" w:rsidRPr="006C3989">
              <w:rPr>
                <w:rFonts w:ascii="Arial" w:hAnsi="Arial" w:cs="Arial"/>
                <w:smallCaps/>
                <w:sz w:val="18"/>
                <w:szCs w:val="18"/>
              </w:rPr>
              <w:t>Forum</w:t>
            </w:r>
          </w:p>
        </w:tc>
      </w:tr>
    </w:tbl>
    <w:p w:rsidR="00B776E8" w:rsidRDefault="00B776E8" w:rsidP="00B776E8">
      <w:pPr>
        <w:spacing w:after="240"/>
        <w:ind w:left="720"/>
        <w:rPr>
          <w:rFonts w:ascii="Arial" w:hAnsi="Arial" w:cs="Arial"/>
          <w:sz w:val="18"/>
          <w:szCs w:val="18"/>
        </w:rPr>
      </w:pP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Participatory hearings:</w:t>
      </w:r>
      <w:r>
        <w:rPr>
          <w:rFonts w:ascii="Arial" w:hAnsi="Arial" w:cs="Arial"/>
          <w:sz w:val="18"/>
          <w:szCs w:val="18"/>
        </w:rPr>
        <w:br/>
      </w:r>
      <w:r>
        <w:rPr>
          <w:rFonts w:ascii="Arial" w:hAnsi="Arial" w:cs="Arial"/>
          <w:sz w:val="18"/>
          <w:szCs w:val="18"/>
        </w:rPr>
        <w:br/>
        <w:t xml:space="preserve">As stated in Rule 19(d), in exceptional circumstances (for example, in the event an in-person hearing is held), the </w:t>
      </w:r>
      <w:r w:rsidR="006C3989" w:rsidRPr="006C3989">
        <w:rPr>
          <w:rFonts w:ascii="Arial" w:hAnsi="Arial" w:cs="Arial"/>
          <w:smallCaps/>
          <w:sz w:val="18"/>
          <w:szCs w:val="18"/>
        </w:rPr>
        <w:t>Forum</w:t>
      </w:r>
      <w:r>
        <w:rPr>
          <w:rFonts w:ascii="Arial" w:hAnsi="Arial" w:cs="Arial"/>
          <w:sz w:val="18"/>
          <w:szCs w:val="18"/>
        </w:rPr>
        <w:t xml:space="preserve"> may require the Parties to pay additional fees, which will be established by agreement of the Parties and the Director of Arbitration for the </w:t>
      </w:r>
      <w:r w:rsidR="006C3989" w:rsidRPr="006C3989">
        <w:rPr>
          <w:rFonts w:ascii="Arial" w:hAnsi="Arial" w:cs="Arial"/>
          <w:smallCaps/>
          <w:sz w:val="18"/>
          <w:szCs w:val="18"/>
        </w:rPr>
        <w:t>Forum</w:t>
      </w:r>
      <w:r>
        <w:rPr>
          <w:rFonts w:ascii="Arial" w:hAnsi="Arial" w:cs="Arial"/>
          <w:sz w:val="18"/>
          <w:szCs w:val="18"/>
        </w:rPr>
        <w:t xml:space="preserve"> prior to the appointment of the Panel.</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Non-Refundable Fees:</w:t>
      </w:r>
      <w:r>
        <w:rPr>
          <w:rFonts w:ascii="Arial" w:hAnsi="Arial" w:cs="Arial"/>
          <w:sz w:val="18"/>
          <w:szCs w:val="18"/>
        </w:rPr>
        <w:br/>
      </w:r>
      <w:r>
        <w:rPr>
          <w:rFonts w:ascii="Arial" w:hAnsi="Arial" w:cs="Arial"/>
          <w:sz w:val="18"/>
          <w:szCs w:val="18"/>
        </w:rPr>
        <w:br/>
        <w:t xml:space="preserve">Fees to be paid to the </w:t>
      </w:r>
      <w:r w:rsidR="006C3989" w:rsidRPr="006C3989">
        <w:rPr>
          <w:rFonts w:ascii="Arial" w:hAnsi="Arial" w:cs="Arial"/>
          <w:smallCaps/>
          <w:sz w:val="18"/>
          <w:szCs w:val="18"/>
        </w:rPr>
        <w:t>Forum</w:t>
      </w:r>
      <w:r>
        <w:rPr>
          <w:rFonts w:ascii="Arial" w:hAnsi="Arial" w:cs="Arial"/>
          <w:sz w:val="18"/>
          <w:szCs w:val="18"/>
        </w:rPr>
        <w:t xml:space="preserve"> as provided in </w:t>
      </w:r>
      <w:r w:rsidR="006C3989" w:rsidRPr="006C3989">
        <w:rPr>
          <w:rFonts w:ascii="Arial" w:hAnsi="Arial" w:cs="Arial"/>
          <w:smallCaps/>
          <w:sz w:val="18"/>
          <w:szCs w:val="18"/>
        </w:rPr>
        <w:t>Forum</w:t>
      </w:r>
      <w:r>
        <w:rPr>
          <w:rFonts w:ascii="Arial" w:hAnsi="Arial" w:cs="Arial"/>
          <w:sz w:val="18"/>
          <w:szCs w:val="18"/>
        </w:rPr>
        <w:t xml:space="preserve">'s RDRP Supplemental Rules must be paid in U.S. Dollars and are non-refundable, except as provided in </w:t>
      </w:r>
      <w:r w:rsidR="006C3989" w:rsidRPr="006C3989">
        <w:rPr>
          <w:rFonts w:ascii="Arial" w:hAnsi="Arial" w:cs="Arial"/>
          <w:smallCaps/>
          <w:sz w:val="18"/>
          <w:szCs w:val="18"/>
        </w:rPr>
        <w:t>Forum</w:t>
      </w:r>
      <w:r>
        <w:rPr>
          <w:rFonts w:ascii="Arial" w:hAnsi="Arial" w:cs="Arial"/>
          <w:sz w:val="18"/>
          <w:szCs w:val="18"/>
        </w:rPr>
        <w:t xml:space="preserve"> RDRP Supplemental Rule 9(c)(iv) and 9(e).</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Forms of payment</w:t>
      </w:r>
      <w:r>
        <w:rPr>
          <w:rFonts w:ascii="Arial" w:hAnsi="Arial" w:cs="Arial"/>
          <w:sz w:val="18"/>
          <w:szCs w:val="18"/>
        </w:rPr>
        <w:br/>
      </w:r>
      <w:r>
        <w:rPr>
          <w:rFonts w:ascii="Arial" w:hAnsi="Arial" w:cs="Arial"/>
          <w:sz w:val="18"/>
          <w:szCs w:val="18"/>
        </w:rPr>
        <w:br/>
        <w:t>Payment shall be made in one of the following forms:</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Credit card;</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Certified check; or</w:t>
      </w:r>
    </w:p>
    <w:p w:rsidR="00B776E8" w:rsidRDefault="00B776E8" w:rsidP="00B776E8">
      <w:pPr>
        <w:numPr>
          <w:ilvl w:val="2"/>
          <w:numId w:val="2"/>
        </w:numPr>
        <w:spacing w:after="240"/>
        <w:rPr>
          <w:rFonts w:ascii="Arial" w:hAnsi="Arial" w:cs="Arial"/>
          <w:sz w:val="18"/>
          <w:szCs w:val="18"/>
        </w:rPr>
      </w:pPr>
      <w:r>
        <w:rPr>
          <w:rFonts w:ascii="Arial" w:hAnsi="Arial" w:cs="Arial"/>
          <w:sz w:val="18"/>
          <w:szCs w:val="18"/>
        </w:rPr>
        <w:t>Personal/business check.</w:t>
      </w:r>
    </w:p>
    <w:p w:rsidR="00B776E8" w:rsidRDefault="00B776E8" w:rsidP="00B776E8">
      <w:pPr>
        <w:numPr>
          <w:ilvl w:val="1"/>
          <w:numId w:val="2"/>
        </w:numPr>
        <w:spacing w:after="240"/>
        <w:rPr>
          <w:rFonts w:ascii="Arial" w:hAnsi="Arial" w:cs="Arial"/>
          <w:sz w:val="18"/>
          <w:szCs w:val="18"/>
        </w:rPr>
      </w:pPr>
      <w:r>
        <w:rPr>
          <w:rFonts w:ascii="Arial" w:hAnsi="Arial" w:cs="Arial"/>
          <w:sz w:val="18"/>
          <w:szCs w:val="18"/>
        </w:rPr>
        <w:t xml:space="preserve">If any form of payment is cancelled, stopped, returned unpaid or dishonored, without prior written authorization from the </w:t>
      </w:r>
      <w:r w:rsidR="006C3989" w:rsidRPr="006C3989">
        <w:rPr>
          <w:rFonts w:ascii="Arial" w:hAnsi="Arial" w:cs="Arial"/>
          <w:smallCaps/>
          <w:sz w:val="18"/>
          <w:szCs w:val="18"/>
        </w:rPr>
        <w:t>Forum</w:t>
      </w:r>
      <w:r>
        <w:rPr>
          <w:rFonts w:ascii="Arial" w:hAnsi="Arial" w:cs="Arial"/>
          <w:sz w:val="18"/>
          <w:szCs w:val="18"/>
        </w:rPr>
        <w:t xml:space="preserve">, the </w:t>
      </w:r>
      <w:r w:rsidR="006C3989" w:rsidRPr="006C3989">
        <w:rPr>
          <w:rFonts w:ascii="Arial" w:hAnsi="Arial" w:cs="Arial"/>
          <w:smallCaps/>
          <w:sz w:val="18"/>
          <w:szCs w:val="18"/>
        </w:rPr>
        <w:t>Forum</w:t>
      </w:r>
      <w:r>
        <w:rPr>
          <w:rFonts w:ascii="Arial" w:hAnsi="Arial" w:cs="Arial"/>
          <w:sz w:val="18"/>
          <w:szCs w:val="18"/>
        </w:rPr>
        <w:t xml:space="preserve"> reserves the right to charge a service fee of $50 for each cancelled, stopped, returned or dishonored payment.</w:t>
      </w:r>
    </w:p>
    <w:p w:rsidR="00B776E8" w:rsidRPr="00251F10" w:rsidRDefault="00B776E8" w:rsidP="00251F10">
      <w:pPr>
        <w:numPr>
          <w:ilvl w:val="0"/>
          <w:numId w:val="2"/>
        </w:numPr>
        <w:spacing w:after="300"/>
        <w:rPr>
          <w:rFonts w:ascii="Arial" w:hAnsi="Arial" w:cs="Arial"/>
          <w:sz w:val="18"/>
          <w:szCs w:val="18"/>
        </w:rPr>
      </w:pPr>
      <w:r w:rsidRPr="00251F10">
        <w:rPr>
          <w:rFonts w:ascii="Arial" w:hAnsi="Arial" w:cs="Arial"/>
          <w:b/>
          <w:bCs/>
          <w:sz w:val="18"/>
          <w:szCs w:val="18"/>
        </w:rPr>
        <w:t>Effective Date</w:t>
      </w:r>
      <w:r w:rsidRPr="00251F10">
        <w:rPr>
          <w:rFonts w:ascii="Arial" w:hAnsi="Arial" w:cs="Arial"/>
        </w:rPr>
        <w:br/>
      </w:r>
      <w:r w:rsidRPr="00251F10">
        <w:rPr>
          <w:rFonts w:ascii="Arial" w:hAnsi="Arial" w:cs="Arial"/>
        </w:rPr>
        <w:br/>
      </w:r>
      <w:r w:rsidRPr="00251F10">
        <w:rPr>
          <w:rFonts w:ascii="Arial" w:hAnsi="Arial" w:cs="Arial"/>
          <w:sz w:val="18"/>
          <w:szCs w:val="18"/>
        </w:rPr>
        <w:t xml:space="preserve">These </w:t>
      </w:r>
      <w:r w:rsidR="006C3989" w:rsidRPr="006C3989">
        <w:rPr>
          <w:rFonts w:ascii="Arial" w:hAnsi="Arial" w:cs="Arial"/>
          <w:smallCaps/>
          <w:sz w:val="18"/>
          <w:szCs w:val="18"/>
        </w:rPr>
        <w:t>Forum</w:t>
      </w:r>
      <w:r w:rsidRPr="00251F10">
        <w:rPr>
          <w:rFonts w:ascii="Arial" w:hAnsi="Arial" w:cs="Arial"/>
          <w:sz w:val="18"/>
          <w:szCs w:val="18"/>
        </w:rPr>
        <w:t xml:space="preserve"> RDRP Supplemental Rules apply to all RDRP cases filed on or after </w:t>
      </w:r>
      <w:r w:rsidR="001A7F50">
        <w:rPr>
          <w:rFonts w:ascii="Arial" w:hAnsi="Arial" w:cs="Arial"/>
          <w:sz w:val="18"/>
          <w:szCs w:val="18"/>
        </w:rPr>
        <w:t>October</w:t>
      </w:r>
      <w:r w:rsidR="00E510EB">
        <w:rPr>
          <w:rFonts w:ascii="Arial" w:hAnsi="Arial" w:cs="Arial"/>
          <w:sz w:val="18"/>
          <w:szCs w:val="18"/>
        </w:rPr>
        <w:t xml:space="preserve"> 1, 2019</w:t>
      </w:r>
      <w:r w:rsidRPr="00251F10">
        <w:rPr>
          <w:rFonts w:ascii="Arial" w:hAnsi="Arial" w:cs="Arial"/>
          <w:sz w:val="18"/>
          <w:szCs w:val="18"/>
        </w:rPr>
        <w:t>.</w:t>
      </w:r>
    </w:p>
    <w:sectPr w:rsidR="00B776E8" w:rsidRPr="00251F10">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0EB" w:rsidRDefault="00E510EB" w:rsidP="00E510EB">
      <w:r>
        <w:separator/>
      </w:r>
    </w:p>
  </w:endnote>
  <w:endnote w:type="continuationSeparator" w:id="0">
    <w:p w:rsidR="00E510EB" w:rsidRDefault="00E510EB" w:rsidP="00E5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EB" w:rsidRPr="00E510EB" w:rsidRDefault="00E510EB" w:rsidP="00E510EB">
    <w:pPr>
      <w:tabs>
        <w:tab w:val="left" w:pos="4320"/>
        <w:tab w:val="right" w:pos="9360"/>
      </w:tabs>
      <w:ind w:right="2"/>
      <w:rPr>
        <w:snapToGrid w:val="0"/>
        <w:sz w:val="20"/>
        <w:szCs w:val="20"/>
      </w:rPr>
    </w:pPr>
    <w:r w:rsidRPr="00E510EB">
      <w:rPr>
        <w:snapToGrid w:val="0"/>
        <w:sz w:val="20"/>
        <w:szCs w:val="20"/>
      </w:rPr>
      <w:t>Forum</w:t>
    </w:r>
    <w:r w:rsidRPr="00E510EB">
      <w:rPr>
        <w:snapToGrid w:val="0"/>
        <w:sz w:val="20"/>
        <w:szCs w:val="20"/>
      </w:rPr>
      <w:tab/>
    </w:r>
    <w:r w:rsidRPr="00E510EB">
      <w:rPr>
        <w:snapToGrid w:val="0"/>
        <w:sz w:val="20"/>
        <w:szCs w:val="20"/>
      </w:rPr>
      <w:tab/>
      <w:t>Dispute Resolution for Domain Names</w:t>
    </w:r>
    <w:r w:rsidRPr="00E510EB">
      <w:rPr>
        <w:snapToGrid w:val="0"/>
        <w:sz w:val="20"/>
        <w:szCs w:val="20"/>
      </w:rPr>
      <w:br/>
    </w:r>
    <w:r>
      <w:rPr>
        <w:snapToGrid w:val="0"/>
        <w:sz w:val="20"/>
        <w:szCs w:val="20"/>
      </w:rPr>
      <w:t>RDRP</w:t>
    </w:r>
    <w:r w:rsidRPr="00E510EB">
      <w:rPr>
        <w:snapToGrid w:val="0"/>
        <w:sz w:val="20"/>
        <w:szCs w:val="20"/>
      </w:rPr>
      <w:t xml:space="preserve"> Supplemental Rules</w:t>
    </w:r>
    <w:r w:rsidRPr="00E510EB">
      <w:rPr>
        <w:snapToGrid w:val="0"/>
        <w:sz w:val="20"/>
        <w:szCs w:val="20"/>
      </w:rPr>
      <w:tab/>
      <w:t xml:space="preserve">Page </w:t>
    </w:r>
    <w:r w:rsidRPr="00E510EB">
      <w:rPr>
        <w:sz w:val="20"/>
        <w:szCs w:val="20"/>
      </w:rPr>
      <w:fldChar w:fldCharType="begin"/>
    </w:r>
    <w:r w:rsidRPr="00E510EB">
      <w:rPr>
        <w:sz w:val="20"/>
        <w:szCs w:val="20"/>
      </w:rPr>
      <w:instrText xml:space="preserve"> PAGE </w:instrText>
    </w:r>
    <w:r w:rsidRPr="00E510EB">
      <w:rPr>
        <w:sz w:val="20"/>
        <w:szCs w:val="20"/>
      </w:rPr>
      <w:fldChar w:fldCharType="separate"/>
    </w:r>
    <w:r w:rsidR="000841BE">
      <w:rPr>
        <w:noProof/>
        <w:sz w:val="20"/>
        <w:szCs w:val="20"/>
      </w:rPr>
      <w:t>1</w:t>
    </w:r>
    <w:r w:rsidRPr="00E510EB">
      <w:rPr>
        <w:sz w:val="20"/>
        <w:szCs w:val="20"/>
      </w:rPr>
      <w:fldChar w:fldCharType="end"/>
    </w:r>
    <w:r w:rsidR="001A7F50">
      <w:rPr>
        <w:snapToGrid w:val="0"/>
        <w:sz w:val="20"/>
        <w:szCs w:val="20"/>
      </w:rPr>
      <w:tab/>
      <w:t>Effective October</w:t>
    </w:r>
    <w:r w:rsidRPr="00E510EB">
      <w:rPr>
        <w:snapToGrid w:val="0"/>
        <w:sz w:val="20"/>
        <w:szCs w:val="20"/>
      </w:rPr>
      <w:t xml:space="preserve"> 1, 2019</w:t>
    </w:r>
  </w:p>
  <w:p w:rsidR="00E510EB" w:rsidRPr="00E510EB" w:rsidRDefault="00E510EB" w:rsidP="00E51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0EB" w:rsidRDefault="00E510EB" w:rsidP="00E510EB">
      <w:r>
        <w:separator/>
      </w:r>
    </w:p>
  </w:footnote>
  <w:footnote w:type="continuationSeparator" w:id="0">
    <w:p w:rsidR="00E510EB" w:rsidRDefault="00E510EB" w:rsidP="00E51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E63815"/>
    <w:multiLevelType w:val="multilevel"/>
    <w:tmpl w:val="F86C07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7DEE70EC"/>
    <w:multiLevelType w:val="multilevel"/>
    <w:tmpl w:val="B54CA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E8"/>
    <w:rsid w:val="00050E86"/>
    <w:rsid w:val="000841BE"/>
    <w:rsid w:val="000B7BF0"/>
    <w:rsid w:val="001A7F50"/>
    <w:rsid w:val="002357A8"/>
    <w:rsid w:val="00251F10"/>
    <w:rsid w:val="003347D7"/>
    <w:rsid w:val="003B10B1"/>
    <w:rsid w:val="00684D5A"/>
    <w:rsid w:val="006C3989"/>
    <w:rsid w:val="007322D5"/>
    <w:rsid w:val="00736E2B"/>
    <w:rsid w:val="00A726AC"/>
    <w:rsid w:val="00B776E8"/>
    <w:rsid w:val="00B8466D"/>
    <w:rsid w:val="00B97327"/>
    <w:rsid w:val="00D1663B"/>
    <w:rsid w:val="00D47309"/>
    <w:rsid w:val="00E510EB"/>
    <w:rsid w:val="00EB0727"/>
    <w:rsid w:val="00FE5F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2CF5B33A-0BF5-4BDF-A196-61A70A79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SA"/>
    </w:rPr>
  </w:style>
  <w:style w:type="paragraph" w:styleId="Heading1">
    <w:name w:val="heading 1"/>
    <w:basedOn w:val="Normal"/>
    <w:qFormat/>
    <w:rsid w:val="00B776E8"/>
    <w:pPr>
      <w:spacing w:after="60"/>
      <w:outlineLvl w:val="0"/>
    </w:pPr>
    <w:rPr>
      <w:kern w:val="36"/>
      <w:sz w:val="48"/>
      <w:szCs w:val="48"/>
    </w:rPr>
  </w:style>
  <w:style w:type="paragraph" w:styleId="Heading2">
    <w:name w:val="heading 2"/>
    <w:basedOn w:val="Normal"/>
    <w:next w:val="Normal"/>
    <w:qFormat/>
    <w:rsid w:val="00B776E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3989"/>
    <w:rPr>
      <w:color w:val="0000FF" w:themeColor="hyperlink"/>
      <w:u w:val="single"/>
    </w:rPr>
  </w:style>
  <w:style w:type="paragraph" w:styleId="BalloonText">
    <w:name w:val="Balloon Text"/>
    <w:basedOn w:val="Normal"/>
    <w:link w:val="BalloonTextChar"/>
    <w:rsid w:val="00E510EB"/>
    <w:rPr>
      <w:rFonts w:ascii="Tahoma" w:hAnsi="Tahoma" w:cs="Tahoma"/>
      <w:sz w:val="16"/>
      <w:szCs w:val="16"/>
    </w:rPr>
  </w:style>
  <w:style w:type="character" w:customStyle="1" w:styleId="BalloonTextChar">
    <w:name w:val="Balloon Text Char"/>
    <w:basedOn w:val="DefaultParagraphFont"/>
    <w:link w:val="BalloonText"/>
    <w:rsid w:val="00E510EB"/>
    <w:rPr>
      <w:rFonts w:ascii="Tahoma" w:hAnsi="Tahoma" w:cs="Tahoma"/>
      <w:sz w:val="16"/>
      <w:szCs w:val="16"/>
      <w:lang w:bidi="ar-SA"/>
    </w:rPr>
  </w:style>
  <w:style w:type="paragraph" w:styleId="Header">
    <w:name w:val="header"/>
    <w:basedOn w:val="Normal"/>
    <w:link w:val="HeaderChar"/>
    <w:rsid w:val="00E510EB"/>
    <w:pPr>
      <w:tabs>
        <w:tab w:val="center" w:pos="4680"/>
        <w:tab w:val="right" w:pos="9360"/>
      </w:tabs>
    </w:pPr>
  </w:style>
  <w:style w:type="character" w:customStyle="1" w:styleId="HeaderChar">
    <w:name w:val="Header Char"/>
    <w:basedOn w:val="DefaultParagraphFont"/>
    <w:link w:val="Header"/>
    <w:rsid w:val="00E510EB"/>
    <w:rPr>
      <w:sz w:val="24"/>
      <w:szCs w:val="24"/>
      <w:lang w:bidi="ar-SA"/>
    </w:rPr>
  </w:style>
  <w:style w:type="paragraph" w:styleId="Footer">
    <w:name w:val="footer"/>
    <w:basedOn w:val="Normal"/>
    <w:link w:val="FooterChar"/>
    <w:rsid w:val="00E510EB"/>
    <w:pPr>
      <w:tabs>
        <w:tab w:val="center" w:pos="4680"/>
        <w:tab w:val="right" w:pos="9360"/>
      </w:tabs>
    </w:pPr>
  </w:style>
  <w:style w:type="character" w:customStyle="1" w:styleId="FooterChar">
    <w:name w:val="Footer Char"/>
    <w:basedOn w:val="DefaultParagraphFont"/>
    <w:link w:val="Footer"/>
    <w:rsid w:val="00E510EB"/>
    <w:rPr>
      <w:sz w:val="24"/>
      <w:szCs w:val="24"/>
      <w:lang w:bidi="ar-SA"/>
    </w:rPr>
  </w:style>
  <w:style w:type="character" w:styleId="FollowedHyperlink">
    <w:name w:val="FollowedHyperlink"/>
    <w:basedOn w:val="DefaultParagraphFont"/>
    <w:rsid w:val="001A7F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ann.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drforum.com/domain-dispute/search-paneli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rforum.com/domain-dispute/gtl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omaindispute@adrforum.com" TargetMode="External"/><Relationship Id="rId4" Type="http://schemas.openxmlformats.org/officeDocument/2006/relationships/webSettings" Target="webSettings.xml"/><Relationship Id="rId9" Type="http://schemas.openxmlformats.org/officeDocument/2006/relationships/hyperlink" Target="mailto:domaindispute@adrforu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The National Arbitration Forum’s</vt:lpstr>
    </vt:vector>
  </TitlesOfParts>
  <Company>NAF</Company>
  <LinksUpToDate>false</LinksUpToDate>
  <CharactersWithSpaces>17237</CharactersWithSpaces>
  <SharedDoc>false</SharedDoc>
  <HLinks>
    <vt:vector size="30" baseType="variant">
      <vt:variant>
        <vt:i4>6226004</vt:i4>
      </vt:variant>
      <vt:variant>
        <vt:i4>12</vt:i4>
      </vt:variant>
      <vt:variant>
        <vt:i4>0</vt:i4>
      </vt:variant>
      <vt:variant>
        <vt:i4>5</vt:i4>
      </vt:variant>
      <vt:variant>
        <vt:lpwstr>http://domains.adrforum.com/</vt:lpwstr>
      </vt:variant>
      <vt:variant>
        <vt:lpwstr/>
      </vt:variant>
      <vt:variant>
        <vt:i4>6226004</vt:i4>
      </vt:variant>
      <vt:variant>
        <vt:i4>9</vt:i4>
      </vt:variant>
      <vt:variant>
        <vt:i4>0</vt:i4>
      </vt:variant>
      <vt:variant>
        <vt:i4>5</vt:i4>
      </vt:variant>
      <vt:variant>
        <vt:lpwstr>http://domains.adrforum.com/</vt:lpwstr>
      </vt:variant>
      <vt:variant>
        <vt:lpwstr/>
      </vt:variant>
      <vt:variant>
        <vt:i4>5046393</vt:i4>
      </vt:variant>
      <vt:variant>
        <vt:i4>6</vt:i4>
      </vt:variant>
      <vt:variant>
        <vt:i4>0</vt:i4>
      </vt:variant>
      <vt:variant>
        <vt:i4>5</vt:i4>
      </vt:variant>
      <vt:variant>
        <vt:lpwstr>mailto:domaindispute@adrforum.com</vt:lpwstr>
      </vt:variant>
      <vt:variant>
        <vt:lpwstr/>
      </vt:variant>
      <vt:variant>
        <vt:i4>5046393</vt:i4>
      </vt:variant>
      <vt:variant>
        <vt:i4>3</vt:i4>
      </vt:variant>
      <vt:variant>
        <vt:i4>0</vt:i4>
      </vt:variant>
      <vt:variant>
        <vt:i4>5</vt:i4>
      </vt:variant>
      <vt:variant>
        <vt:lpwstr>mailto:domaindispute@adrforum.com</vt:lpwstr>
      </vt:variant>
      <vt:variant>
        <vt:lpwstr/>
      </vt:variant>
      <vt:variant>
        <vt:i4>4521985</vt:i4>
      </vt:variant>
      <vt:variant>
        <vt:i4>0</vt:i4>
      </vt:variant>
      <vt:variant>
        <vt:i4>0</vt:i4>
      </vt:variant>
      <vt:variant>
        <vt:i4>5</vt:i4>
      </vt:variant>
      <vt:variant>
        <vt:lpwstr>http://www.icann.org/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Arbitration Forum’s</dc:title>
  <dc:creator>syoung</dc:creator>
  <cp:lastModifiedBy>Schneider, Katie</cp:lastModifiedBy>
  <cp:revision>3</cp:revision>
  <cp:lastPrinted>2015-03-03T19:34:00Z</cp:lastPrinted>
  <dcterms:created xsi:type="dcterms:W3CDTF">2022-06-10T18:47:00Z</dcterms:created>
  <dcterms:modified xsi:type="dcterms:W3CDTF">2022-06-14T21:16:00Z</dcterms:modified>
</cp:coreProperties>
</file>